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74DF8" w14:textId="56D38984" w:rsidR="00A558E4" w:rsidRPr="00230B09" w:rsidRDefault="00A558E4" w:rsidP="00A558E4">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sidR="00826F49">
        <w:rPr>
          <w:rFonts w:ascii="Arial" w:hAnsi="Arial" w:cs="Arial"/>
          <w:b/>
          <w:bCs/>
          <w:noProof/>
          <w:sz w:val="24"/>
          <w:szCs w:val="26"/>
        </w:rPr>
        <w:t>8</w:t>
      </w:r>
      <w:r w:rsidR="00C2615D">
        <w:rPr>
          <w:rFonts w:ascii="Arial" w:hAnsi="Arial" w:cs="Arial"/>
          <w:b/>
          <w:bCs/>
          <w:noProof/>
          <w:sz w:val="24"/>
          <w:szCs w:val="26"/>
        </w:rPr>
        <w:t xml:space="preserve">   </w:t>
      </w:r>
      <w:r w:rsidRPr="00230B09">
        <w:rPr>
          <w:rFonts w:ascii="Arial" w:hAnsi="Arial" w:cs="Arial"/>
          <w:b/>
          <w:bCs/>
          <w:noProof/>
          <w:sz w:val="24"/>
          <w:szCs w:val="26"/>
        </w:rPr>
        <w:t xml:space="preserve">                                       R1-2</w:t>
      </w:r>
      <w:r>
        <w:rPr>
          <w:rFonts w:ascii="Arial" w:hAnsi="Arial" w:cs="Arial"/>
          <w:b/>
          <w:bCs/>
          <w:noProof/>
          <w:sz w:val="24"/>
          <w:szCs w:val="26"/>
        </w:rPr>
        <w:t>4</w:t>
      </w:r>
      <w:r w:rsidR="007A6B97">
        <w:rPr>
          <w:rFonts w:ascii="Arial" w:hAnsi="Arial" w:cs="Arial"/>
          <w:b/>
          <w:bCs/>
          <w:noProof/>
          <w:sz w:val="24"/>
          <w:szCs w:val="26"/>
        </w:rPr>
        <w:t>0</w:t>
      </w:r>
      <w:r w:rsidR="006279DD">
        <w:rPr>
          <w:rFonts w:ascii="Arial" w:hAnsi="Arial" w:cs="Arial"/>
          <w:b/>
          <w:bCs/>
          <w:noProof/>
          <w:sz w:val="24"/>
          <w:szCs w:val="26"/>
        </w:rPr>
        <w:t>6733</w:t>
      </w:r>
    </w:p>
    <w:p w14:paraId="5636E435" w14:textId="6B02EC37" w:rsidR="00A558E4" w:rsidRPr="00826F49" w:rsidRDefault="00826F49" w:rsidP="00A558E4">
      <w:pPr>
        <w:tabs>
          <w:tab w:val="left" w:pos="1985"/>
        </w:tabs>
        <w:spacing w:after="240"/>
        <w:rPr>
          <w:rFonts w:ascii="Arial" w:hAnsi="Arial" w:cs="Arial"/>
          <w:b/>
          <w:bCs/>
          <w:noProof/>
          <w:sz w:val="24"/>
          <w:szCs w:val="26"/>
        </w:rPr>
      </w:pPr>
      <w:r w:rsidRPr="00826F49">
        <w:rPr>
          <w:rFonts w:ascii="Arial" w:hAnsi="Arial" w:cs="Arial"/>
          <w:b/>
          <w:bCs/>
          <w:noProof/>
          <w:sz w:val="24"/>
          <w:szCs w:val="26"/>
        </w:rPr>
        <w:t>Maastricht, NL, August 1</w:t>
      </w:r>
      <w:r>
        <w:rPr>
          <w:rFonts w:ascii="Arial" w:hAnsi="Arial" w:cs="Arial"/>
          <w:b/>
          <w:bCs/>
          <w:noProof/>
          <w:sz w:val="24"/>
          <w:szCs w:val="26"/>
        </w:rPr>
        <w:t>9</w:t>
      </w:r>
      <w:r w:rsidRPr="00826F49">
        <w:rPr>
          <w:rFonts w:ascii="Arial" w:hAnsi="Arial" w:cs="Arial"/>
          <w:b/>
          <w:bCs/>
          <w:noProof/>
          <w:sz w:val="24"/>
          <w:szCs w:val="26"/>
          <w:vertAlign w:val="superscript"/>
        </w:rPr>
        <w:t>th</w:t>
      </w:r>
      <w:r w:rsidRPr="00826F49">
        <w:rPr>
          <w:rFonts w:ascii="Arial" w:hAnsi="Arial" w:cs="Arial"/>
          <w:b/>
          <w:bCs/>
          <w:noProof/>
          <w:sz w:val="24"/>
          <w:szCs w:val="26"/>
        </w:rPr>
        <w:t xml:space="preserve"> – 2</w:t>
      </w:r>
      <w:r>
        <w:rPr>
          <w:rFonts w:ascii="Arial" w:hAnsi="Arial" w:cs="Arial"/>
          <w:b/>
          <w:bCs/>
          <w:noProof/>
          <w:sz w:val="24"/>
          <w:szCs w:val="26"/>
        </w:rPr>
        <w:t>3</w:t>
      </w:r>
      <w:r w:rsidRPr="00826F49">
        <w:rPr>
          <w:rFonts w:ascii="Arial" w:hAnsi="Arial" w:cs="Arial"/>
          <w:b/>
          <w:bCs/>
          <w:noProof/>
          <w:sz w:val="24"/>
          <w:szCs w:val="26"/>
          <w:vertAlign w:val="superscript"/>
        </w:rPr>
        <w:t>rd</w:t>
      </w:r>
      <w:r w:rsidRPr="00826F49">
        <w:rPr>
          <w:rFonts w:ascii="Arial" w:hAnsi="Arial" w:cs="Arial"/>
          <w:b/>
          <w:bCs/>
          <w:noProof/>
          <w:sz w:val="24"/>
          <w:szCs w:val="26"/>
        </w:rPr>
        <w:t>, 2024</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3B636DE"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r w:rsidR="00DF7889">
        <w:rPr>
          <w:rFonts w:ascii="Arial" w:hAnsi="Arial" w:cs="Arial"/>
          <w:b/>
          <w:sz w:val="24"/>
          <w:szCs w:val="26"/>
          <w:lang w:val="en-US"/>
        </w:rPr>
        <w:t xml:space="preserve"> for NES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2E13B7B" w14:textId="0EEA7ADB" w:rsidR="004A15B1" w:rsidRDefault="00CA3186" w:rsidP="00CA3186">
      <w:bookmarkStart w:id="4" w:name="_Hlk163037690"/>
      <w:r w:rsidRPr="00955D76">
        <w:rPr>
          <w:rFonts w:hint="eastAsia"/>
        </w:rPr>
        <w:t>N</w:t>
      </w:r>
      <w:r w:rsidRPr="00955D76">
        <w:t xml:space="preserve">ormative work for Rel-19 </w:t>
      </w:r>
      <w:r w:rsidR="00723FF9">
        <w:t xml:space="preserve">NES </w:t>
      </w:r>
      <w:r w:rsidR="00955D76" w:rsidRPr="00955D76">
        <w:rPr>
          <w:rFonts w:hint="eastAsia"/>
        </w:rPr>
        <w:t>h</w:t>
      </w:r>
      <w:r w:rsidR="00955D76" w:rsidRPr="00955D76">
        <w:t>as been going on since</w:t>
      </w:r>
      <w:r w:rsidRPr="00955D76">
        <w:t xml:space="preserve"> </w:t>
      </w:r>
      <w:r w:rsidR="00723FF9">
        <w:rPr>
          <w:rFonts w:hint="eastAsia"/>
        </w:rPr>
        <w:t>R</w:t>
      </w:r>
      <w:r w:rsidR="00723FF9">
        <w:t>AN1#116</w:t>
      </w:r>
      <w:r w:rsidRPr="00955D76">
        <w:t xml:space="preserve">. Regarding </w:t>
      </w:r>
      <w:r w:rsidR="00723FF9">
        <w:t xml:space="preserve">the </w:t>
      </w:r>
      <w:r w:rsidRPr="00955D76">
        <w:t xml:space="preserve">on-demand SIB1 for idle/inactive mode UEs, the study phase will be </w:t>
      </w:r>
      <w:r w:rsidR="00723FF9">
        <w:t>conducted</w:t>
      </w:r>
      <w:r w:rsidRPr="00955D76">
        <w:t xml:space="preserve"> until 3Q</w:t>
      </w:r>
      <w:r w:rsidR="00723FF9">
        <w:t xml:space="preserve"> to investigate the feasibility and benefits</w:t>
      </w:r>
      <w:r w:rsidRPr="00955D76">
        <w:t xml:space="preserve">. In the last RAN1 meeting, </w:t>
      </w:r>
      <w:r w:rsidR="00723FF9">
        <w:t xml:space="preserve">in addition to </w:t>
      </w:r>
      <w:r w:rsidR="00C258F7">
        <w:t xml:space="preserve">observations </w:t>
      </w:r>
      <w:r w:rsidR="00723FF9">
        <w:t xml:space="preserve">on evaluation results, </w:t>
      </w:r>
      <w:r w:rsidRPr="00955D76">
        <w:t xml:space="preserve">the following agreements were </w:t>
      </w:r>
      <w:r w:rsidR="00723FF9">
        <w:t>reached</w:t>
      </w:r>
      <w:r w:rsidRPr="00955D76">
        <w:t xml:space="preserve"> based on discussions</w:t>
      </w:r>
      <w:r w:rsidR="00321D36" w:rsidRPr="00955D76">
        <w:t xml:space="preserve"> [1]</w:t>
      </w:r>
      <w:r w:rsidR="00723FF9">
        <w:t>:</w:t>
      </w:r>
    </w:p>
    <w:bookmarkEnd w:id="4"/>
    <w:p w14:paraId="224A75E9" w14:textId="77777777" w:rsidR="007C2CB6" w:rsidRPr="007C2CB6" w:rsidRDefault="007C2CB6" w:rsidP="007C2CB6">
      <w:pPr>
        <w:snapToGrid w:val="0"/>
        <w:spacing w:after="0"/>
        <w:rPr>
          <w:b/>
          <w:bCs/>
          <w:highlight w:val="green"/>
          <w:lang w:eastAsia="x-none"/>
        </w:rPr>
      </w:pPr>
      <w:r w:rsidRPr="007C2CB6">
        <w:rPr>
          <w:b/>
          <w:bCs/>
          <w:highlight w:val="green"/>
        </w:rPr>
        <w:t>Agreement</w:t>
      </w:r>
    </w:p>
    <w:p w14:paraId="1D9A2B00" w14:textId="77777777" w:rsidR="007C2CB6" w:rsidRPr="007C2CB6" w:rsidRDefault="007C2CB6" w:rsidP="007C2CB6">
      <w:pPr>
        <w:snapToGrid w:val="0"/>
        <w:spacing w:after="0"/>
        <w:rPr>
          <w:rFonts w:eastAsia="PMingLiU"/>
          <w:bCs/>
          <w:lang w:eastAsia="zh-TW"/>
        </w:rPr>
      </w:pPr>
      <w:r w:rsidRPr="007C2CB6">
        <w:rPr>
          <w:rFonts w:eastAsia="PMingLiU"/>
          <w:bCs/>
          <w:lang w:eastAsia="zh-TW"/>
        </w:rPr>
        <w:t>For SIB1 in idle/inactive mode, prioritize RAN1 discussions on Case 2 and Case 3</w:t>
      </w:r>
    </w:p>
    <w:p w14:paraId="3E705570" w14:textId="77777777" w:rsidR="007C2CB6" w:rsidRPr="007C2CB6" w:rsidRDefault="007C2CB6" w:rsidP="007C2CB6">
      <w:pPr>
        <w:pStyle w:val="a4"/>
        <w:widowControl/>
        <w:numPr>
          <w:ilvl w:val="0"/>
          <w:numId w:val="23"/>
        </w:numPr>
        <w:autoSpaceDE/>
        <w:autoSpaceDN/>
        <w:snapToGrid w:val="0"/>
        <w:spacing w:after="0"/>
        <w:ind w:leftChars="0"/>
        <w:jc w:val="left"/>
        <w:rPr>
          <w:rFonts w:eastAsia="PMingLiU"/>
          <w:bCs/>
          <w:lang w:eastAsia="zh-TW"/>
        </w:rPr>
      </w:pPr>
      <w:r w:rsidRPr="007C2CB6">
        <w:rPr>
          <w:rFonts w:eastAsia="PMingLiU"/>
          <w:bCs/>
          <w:lang w:val="en-US" w:eastAsia="zh-TW"/>
        </w:rPr>
        <w:t>Case 2 (</w:t>
      </w:r>
      <w:r w:rsidRPr="007C2CB6">
        <w:rPr>
          <w:rFonts w:eastAsia="PMingLiU"/>
          <w:bCs/>
          <w:lang w:eastAsia="zh-TW"/>
        </w:rPr>
        <w:t xml:space="preserve">Option </w:t>
      </w:r>
      <w:r w:rsidRPr="007C2CB6">
        <w:rPr>
          <w:bCs/>
        </w:rPr>
        <w:t>1+B+X</w:t>
      </w:r>
      <w:r w:rsidRPr="007C2CB6">
        <w:rPr>
          <w:rFonts w:eastAsia="PMingLiU"/>
          <w:bCs/>
          <w:lang w:val="en-US" w:eastAsia="zh-TW"/>
        </w:rPr>
        <w:t>) is feasible from RAN1 perspective.</w:t>
      </w:r>
    </w:p>
    <w:p w14:paraId="768A6EE1" w14:textId="77777777" w:rsidR="007C2CB6" w:rsidRPr="007C2CB6" w:rsidRDefault="007C2CB6" w:rsidP="007C2CB6">
      <w:pPr>
        <w:pStyle w:val="a4"/>
        <w:widowControl/>
        <w:numPr>
          <w:ilvl w:val="0"/>
          <w:numId w:val="23"/>
        </w:numPr>
        <w:autoSpaceDE/>
        <w:autoSpaceDN/>
        <w:snapToGrid w:val="0"/>
        <w:spacing w:after="0"/>
        <w:ind w:leftChars="0"/>
        <w:jc w:val="left"/>
        <w:rPr>
          <w:rFonts w:eastAsia="PMingLiU"/>
          <w:bCs/>
          <w:lang w:eastAsia="zh-TW"/>
        </w:rPr>
      </w:pPr>
      <w:r w:rsidRPr="007C2CB6">
        <w:rPr>
          <w:rFonts w:eastAsia="PMingLiU"/>
          <w:bCs/>
          <w:lang w:val="en-US" w:eastAsia="zh-TW"/>
        </w:rPr>
        <w:t>Further study Case 3, focusing on the additional NES benefits over Case 2, feasibility, complexity, and spec impact.</w:t>
      </w:r>
    </w:p>
    <w:p w14:paraId="37CCB74F" w14:textId="77777777" w:rsidR="007C2CB6" w:rsidRPr="007C2CB6" w:rsidRDefault="007C2CB6" w:rsidP="007C2CB6">
      <w:pPr>
        <w:snapToGrid w:val="0"/>
        <w:spacing w:after="0"/>
        <w:rPr>
          <w:lang w:eastAsia="x-none"/>
        </w:rPr>
      </w:pPr>
    </w:p>
    <w:p w14:paraId="43A1180F" w14:textId="77777777" w:rsidR="007C2CB6" w:rsidRPr="007C2CB6" w:rsidRDefault="007C2CB6" w:rsidP="007C2CB6">
      <w:pPr>
        <w:snapToGrid w:val="0"/>
        <w:spacing w:after="0"/>
        <w:rPr>
          <w:b/>
          <w:bCs/>
          <w:highlight w:val="green"/>
          <w:lang w:eastAsia="x-none"/>
        </w:rPr>
      </w:pPr>
      <w:r w:rsidRPr="007C2CB6">
        <w:rPr>
          <w:b/>
          <w:bCs/>
          <w:highlight w:val="green"/>
        </w:rPr>
        <w:t>Agreement</w:t>
      </w:r>
    </w:p>
    <w:p w14:paraId="1624C06F" w14:textId="77777777" w:rsidR="007C2CB6" w:rsidRPr="007C2CB6" w:rsidRDefault="007C2CB6" w:rsidP="007C2CB6">
      <w:pPr>
        <w:snapToGrid w:val="0"/>
        <w:spacing w:after="0"/>
        <w:rPr>
          <w:rFonts w:eastAsia="PMingLiU"/>
          <w:lang w:eastAsia="zh-TW"/>
        </w:rPr>
      </w:pPr>
      <w:r w:rsidRPr="007C2CB6">
        <w:rPr>
          <w:rFonts w:eastAsia="PMingLiU"/>
          <w:lang w:eastAsia="zh-TW"/>
        </w:rPr>
        <w:t>For further study of on-demand SIB1 in idle/inactive mode, it is assumed that always-on SSB is transmitted on the NES cell with on-demand SIB1.</w:t>
      </w:r>
    </w:p>
    <w:p w14:paraId="1AF712A8" w14:textId="77777777" w:rsidR="007C2CB6" w:rsidRPr="007C2CB6" w:rsidRDefault="007C2CB6" w:rsidP="007C2CB6">
      <w:pPr>
        <w:snapToGrid w:val="0"/>
        <w:spacing w:after="0"/>
        <w:rPr>
          <w:lang w:eastAsia="x-none"/>
        </w:rPr>
      </w:pPr>
    </w:p>
    <w:p w14:paraId="13937094" w14:textId="77777777" w:rsidR="007C2CB6" w:rsidRPr="007C2CB6" w:rsidRDefault="007C2CB6" w:rsidP="007C2CB6">
      <w:pPr>
        <w:snapToGrid w:val="0"/>
        <w:spacing w:after="0"/>
        <w:rPr>
          <w:b/>
          <w:bCs/>
          <w:highlight w:val="green"/>
          <w:lang w:eastAsia="x-none"/>
        </w:rPr>
      </w:pPr>
      <w:bookmarkStart w:id="5" w:name="OLE_LINK228"/>
      <w:r w:rsidRPr="007C2CB6">
        <w:rPr>
          <w:b/>
          <w:bCs/>
          <w:highlight w:val="green"/>
        </w:rPr>
        <w:t>Agreement</w:t>
      </w:r>
    </w:p>
    <w:p w14:paraId="1A52A46D" w14:textId="77777777" w:rsidR="007C2CB6" w:rsidRPr="007C2CB6" w:rsidRDefault="007C2CB6" w:rsidP="007C2CB6">
      <w:pPr>
        <w:snapToGrid w:val="0"/>
        <w:spacing w:after="0"/>
        <w:rPr>
          <w:rFonts w:eastAsia="PMingLiU"/>
          <w:bCs/>
          <w:lang w:eastAsia="zh-TW"/>
        </w:rPr>
      </w:pPr>
      <w:r w:rsidRPr="007C2CB6">
        <w:rPr>
          <w:rFonts w:eastAsiaTheme="minorEastAsia"/>
          <w:bCs/>
        </w:rPr>
        <w:t>At least for Case-2: F</w:t>
      </w:r>
      <w:r w:rsidRPr="007C2CB6">
        <w:rPr>
          <w:rFonts w:eastAsia="PMingLiU"/>
          <w:bCs/>
          <w:lang w:eastAsia="zh-TW"/>
        </w:rPr>
        <w:t>or further study of type 0 PDCCH monitoring occasions for on demand SIB1</w:t>
      </w:r>
      <w:r w:rsidRPr="007C2CB6">
        <w:rPr>
          <w:rFonts w:eastAsiaTheme="minorEastAsia"/>
          <w:bCs/>
        </w:rPr>
        <w:t xml:space="preserve">, </w:t>
      </w:r>
      <w:r w:rsidRPr="007C2CB6">
        <w:rPr>
          <w:bCs/>
        </w:rPr>
        <w:t>after UE transmits the UL WUS</w:t>
      </w:r>
      <w:r w:rsidRPr="007C2CB6">
        <w:rPr>
          <w:rFonts w:eastAsia="PMingLiU"/>
          <w:bCs/>
          <w:lang w:eastAsia="zh-TW"/>
        </w:rPr>
        <w:t xml:space="preserve"> in idle/inactive mode, RAN1 assumes following as a starting point:</w:t>
      </w:r>
    </w:p>
    <w:bookmarkEnd w:id="5"/>
    <w:p w14:paraId="6F7AA816" w14:textId="77777777" w:rsidR="007C2CB6" w:rsidRPr="007C2CB6" w:rsidRDefault="007C2CB6" w:rsidP="007C2CB6">
      <w:pPr>
        <w:pStyle w:val="a4"/>
        <w:widowControl/>
        <w:numPr>
          <w:ilvl w:val="0"/>
          <w:numId w:val="23"/>
        </w:numPr>
        <w:autoSpaceDE/>
        <w:autoSpaceDN/>
        <w:snapToGrid w:val="0"/>
        <w:spacing w:after="0"/>
        <w:ind w:leftChars="0"/>
        <w:jc w:val="left"/>
        <w:rPr>
          <w:rFonts w:eastAsia="PMingLiU"/>
          <w:bCs/>
          <w:lang w:eastAsia="zh-TW"/>
        </w:rPr>
      </w:pPr>
      <w:r w:rsidRPr="007C2CB6">
        <w:rPr>
          <w:rFonts w:eastAsia="PMingLiU"/>
          <w:bCs/>
          <w:lang w:eastAsia="zh-TW"/>
        </w:rPr>
        <w:t>Option 1: One or more type 0 PDCCH monitoring occasions for on demand SIB1 within a time window</w:t>
      </w:r>
    </w:p>
    <w:p w14:paraId="4F8F4090" w14:textId="77777777" w:rsidR="007C2CB6" w:rsidRPr="007C2CB6" w:rsidRDefault="007C2CB6" w:rsidP="007C2CB6">
      <w:pPr>
        <w:pStyle w:val="a4"/>
        <w:widowControl/>
        <w:numPr>
          <w:ilvl w:val="1"/>
          <w:numId w:val="23"/>
        </w:numPr>
        <w:autoSpaceDE/>
        <w:autoSpaceDN/>
        <w:snapToGrid w:val="0"/>
        <w:spacing w:after="0"/>
        <w:ind w:leftChars="0"/>
        <w:jc w:val="left"/>
        <w:rPr>
          <w:rFonts w:eastAsia="PMingLiU"/>
          <w:bCs/>
          <w:lang w:eastAsia="zh-TW"/>
        </w:rPr>
      </w:pPr>
      <w:r w:rsidRPr="007C2CB6">
        <w:rPr>
          <w:rFonts w:eastAsia="PMingLiU"/>
          <w:bCs/>
          <w:lang w:val="en-US" w:eastAsia="zh-TW"/>
        </w:rPr>
        <w:t>FFS</w:t>
      </w:r>
      <w:r w:rsidRPr="007C2CB6">
        <w:rPr>
          <w:rFonts w:eastAsia="PMingLiU"/>
          <w:bCs/>
          <w:lang w:eastAsia="zh-TW"/>
        </w:rPr>
        <w:t xml:space="preserve">: How the search space zero configuration is provided (e.g. from  </w:t>
      </w:r>
      <w:proofErr w:type="spellStart"/>
      <w:r w:rsidRPr="007C2CB6">
        <w:rPr>
          <w:rFonts w:eastAsia="PMingLiU"/>
          <w:bCs/>
          <w:i/>
          <w:iCs/>
          <w:lang w:eastAsia="zh-TW"/>
        </w:rPr>
        <w:t>searchSpaceZero</w:t>
      </w:r>
      <w:proofErr w:type="spellEnd"/>
      <w:r w:rsidRPr="007C2CB6">
        <w:rPr>
          <w:rFonts w:eastAsia="PMingLiU"/>
          <w:bCs/>
          <w:lang w:eastAsia="zh-TW"/>
        </w:rPr>
        <w:t xml:space="preserve">  in  MIB  or  from a new search space that is indicated by UL-WUS configuration)</w:t>
      </w:r>
    </w:p>
    <w:p w14:paraId="45ACB5CB" w14:textId="77777777" w:rsidR="007C2CB6" w:rsidRPr="007C2CB6" w:rsidRDefault="007C2CB6" w:rsidP="007C2CB6">
      <w:pPr>
        <w:pStyle w:val="a4"/>
        <w:widowControl/>
        <w:numPr>
          <w:ilvl w:val="1"/>
          <w:numId w:val="23"/>
        </w:numPr>
        <w:autoSpaceDE/>
        <w:autoSpaceDN/>
        <w:snapToGrid w:val="0"/>
        <w:spacing w:after="0"/>
        <w:ind w:leftChars="0"/>
        <w:jc w:val="left"/>
        <w:rPr>
          <w:rFonts w:eastAsia="PMingLiU"/>
          <w:bCs/>
          <w:lang w:eastAsia="zh-TW"/>
        </w:rPr>
      </w:pPr>
      <w:r w:rsidRPr="007C2CB6">
        <w:rPr>
          <w:rFonts w:eastAsia="PMingLiU"/>
          <w:bCs/>
          <w:lang w:eastAsia="zh-TW"/>
        </w:rPr>
        <w:t xml:space="preserve">FFS: Details of the time window, including at least the starting time and duration </w:t>
      </w:r>
    </w:p>
    <w:p w14:paraId="0DC712A7" w14:textId="77777777" w:rsidR="007C2CB6" w:rsidRPr="007C2CB6" w:rsidRDefault="007C2CB6" w:rsidP="007C2CB6">
      <w:pPr>
        <w:pStyle w:val="a4"/>
        <w:widowControl/>
        <w:numPr>
          <w:ilvl w:val="1"/>
          <w:numId w:val="23"/>
        </w:numPr>
        <w:autoSpaceDE/>
        <w:autoSpaceDN/>
        <w:snapToGrid w:val="0"/>
        <w:spacing w:after="0"/>
        <w:ind w:leftChars="0"/>
        <w:jc w:val="left"/>
        <w:rPr>
          <w:rFonts w:eastAsia="PMingLiU"/>
          <w:bCs/>
          <w:lang w:eastAsia="zh-TW"/>
        </w:rPr>
      </w:pPr>
      <w:r w:rsidRPr="007C2CB6">
        <w:rPr>
          <w:rFonts w:eastAsia="PMingLiU"/>
          <w:bCs/>
          <w:lang w:eastAsia="zh-TW"/>
        </w:rPr>
        <w:t>FFS: Whether/how to support transmission of on-demand SIB1 with the association with SSB(s) based on a received UL-WUS</w:t>
      </w:r>
    </w:p>
    <w:p w14:paraId="20D5FD2D" w14:textId="77777777" w:rsidR="007C2CB6" w:rsidRPr="007C2CB6" w:rsidRDefault="007C2CB6" w:rsidP="007C2CB6">
      <w:pPr>
        <w:snapToGrid w:val="0"/>
        <w:spacing w:after="0"/>
        <w:rPr>
          <w:lang w:eastAsia="x-none"/>
        </w:rPr>
      </w:pPr>
    </w:p>
    <w:p w14:paraId="4C5E7B91" w14:textId="77777777" w:rsidR="007C2CB6" w:rsidRPr="007C2CB6" w:rsidRDefault="007C2CB6" w:rsidP="007C2CB6">
      <w:pPr>
        <w:snapToGrid w:val="0"/>
        <w:spacing w:after="0"/>
        <w:rPr>
          <w:b/>
          <w:bCs/>
          <w:lang w:val="en-US" w:eastAsia="x-none"/>
        </w:rPr>
      </w:pPr>
      <w:r w:rsidRPr="007C2CB6">
        <w:rPr>
          <w:b/>
          <w:bCs/>
          <w:highlight w:val="green"/>
          <w:lang w:val="en-US" w:eastAsia="x-none"/>
        </w:rPr>
        <w:t>Agreement</w:t>
      </w:r>
    </w:p>
    <w:p w14:paraId="5FB749CF" w14:textId="77777777" w:rsidR="007C2CB6" w:rsidRPr="007C2CB6" w:rsidRDefault="007C2CB6" w:rsidP="007C2CB6">
      <w:pPr>
        <w:snapToGrid w:val="0"/>
        <w:spacing w:after="0"/>
        <w:rPr>
          <w:rFonts w:eastAsiaTheme="minorEastAsia"/>
          <w:bCs/>
        </w:rPr>
      </w:pPr>
      <w:r w:rsidRPr="007C2CB6">
        <w:rPr>
          <w:rFonts w:eastAsiaTheme="minorEastAsia"/>
          <w:bCs/>
        </w:rPr>
        <w:t>From RAN1 point of view, the following is feasible. It is up to RAN2 to decide whether/how to support it.</w:t>
      </w:r>
    </w:p>
    <w:p w14:paraId="159765C4" w14:textId="77777777" w:rsidR="007C2CB6" w:rsidRPr="007C2CB6" w:rsidRDefault="007C2CB6" w:rsidP="007C2CB6">
      <w:pPr>
        <w:snapToGrid w:val="0"/>
        <w:spacing w:after="0"/>
        <w:rPr>
          <w:rFonts w:eastAsia="PMingLiU"/>
          <w:bCs/>
          <w:lang w:eastAsia="zh-TW"/>
        </w:rPr>
      </w:pPr>
      <w:r w:rsidRPr="007C2CB6">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6C27C254" w14:textId="77777777" w:rsidR="007C2CB6" w:rsidRPr="007C2CB6" w:rsidRDefault="007C2CB6" w:rsidP="007C2CB6">
      <w:pPr>
        <w:snapToGrid w:val="0"/>
        <w:spacing w:after="0"/>
        <w:rPr>
          <w:rFonts w:eastAsia="PMingLiU"/>
          <w:b/>
          <w:lang w:eastAsia="zh-TW"/>
        </w:rPr>
      </w:pPr>
    </w:p>
    <w:p w14:paraId="4C56FE36" w14:textId="77777777" w:rsidR="007C2CB6" w:rsidRPr="007C2CB6" w:rsidRDefault="007C2CB6" w:rsidP="007C2CB6">
      <w:pPr>
        <w:snapToGrid w:val="0"/>
        <w:spacing w:after="0"/>
        <w:rPr>
          <w:b/>
          <w:bCs/>
          <w:lang w:val="en-US" w:eastAsia="x-none"/>
        </w:rPr>
      </w:pPr>
      <w:r w:rsidRPr="007C2CB6">
        <w:rPr>
          <w:b/>
          <w:bCs/>
          <w:highlight w:val="green"/>
          <w:lang w:val="en-US" w:eastAsia="x-none"/>
        </w:rPr>
        <w:t>Agreement</w:t>
      </w:r>
    </w:p>
    <w:p w14:paraId="40633476" w14:textId="77777777" w:rsidR="007C2CB6" w:rsidRPr="007C2CB6" w:rsidRDefault="007C2CB6" w:rsidP="007C2CB6">
      <w:pPr>
        <w:snapToGrid w:val="0"/>
        <w:spacing w:after="0"/>
        <w:rPr>
          <w:rFonts w:eastAsia="PMingLiU"/>
          <w:bCs/>
          <w:lang w:eastAsia="zh-TW"/>
        </w:rPr>
      </w:pPr>
      <w:r w:rsidRPr="007C2CB6">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38E05A59" w14:textId="77777777" w:rsidR="007C2CB6" w:rsidRPr="007C2CB6" w:rsidRDefault="007C2CB6" w:rsidP="007C2CB6">
      <w:pPr>
        <w:snapToGrid w:val="0"/>
        <w:spacing w:after="0"/>
        <w:rPr>
          <w:lang w:eastAsia="x-none"/>
        </w:rPr>
      </w:pPr>
    </w:p>
    <w:p w14:paraId="11F6ED1D" w14:textId="77777777" w:rsidR="007C2CB6" w:rsidRPr="007C2CB6" w:rsidRDefault="007C2CB6" w:rsidP="007C2CB6">
      <w:pPr>
        <w:snapToGrid w:val="0"/>
        <w:spacing w:after="0"/>
        <w:rPr>
          <w:b/>
          <w:bCs/>
          <w:lang w:val="en-US" w:eastAsia="x-none"/>
        </w:rPr>
      </w:pPr>
      <w:r w:rsidRPr="007C2CB6">
        <w:rPr>
          <w:b/>
          <w:bCs/>
          <w:highlight w:val="green"/>
          <w:lang w:val="en-US" w:eastAsia="x-none"/>
        </w:rPr>
        <w:t>Agreement</w:t>
      </w:r>
    </w:p>
    <w:p w14:paraId="48F330C6" w14:textId="1F24DC40" w:rsidR="007C2CB6" w:rsidRDefault="007C2CB6" w:rsidP="007C2CB6">
      <w:pPr>
        <w:snapToGrid w:val="0"/>
        <w:spacing w:after="0"/>
        <w:rPr>
          <w:rFonts w:eastAsia="PMingLiU"/>
          <w:bCs/>
          <w:lang w:eastAsia="zh-TW"/>
        </w:rPr>
      </w:pPr>
      <w:r w:rsidRPr="007C2CB6">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64224290" w14:textId="77777777" w:rsidR="007E2734" w:rsidRPr="007C2CB6" w:rsidRDefault="007E2734" w:rsidP="007C2CB6">
      <w:pPr>
        <w:snapToGrid w:val="0"/>
        <w:spacing w:after="0"/>
        <w:rPr>
          <w:rFonts w:eastAsia="PMingLiU"/>
          <w:bCs/>
          <w:lang w:eastAsia="zh-TW"/>
        </w:rPr>
      </w:pPr>
    </w:p>
    <w:p w14:paraId="34A30175" w14:textId="77777777" w:rsidR="007C2CB6" w:rsidRPr="007C2CB6" w:rsidRDefault="007C2CB6" w:rsidP="007C2CB6">
      <w:pPr>
        <w:snapToGrid w:val="0"/>
        <w:spacing w:after="0"/>
        <w:jc w:val="center"/>
        <w:rPr>
          <w:rFonts w:eastAsia="PMingLiU"/>
          <w:b/>
          <w:lang w:eastAsia="zh-TW"/>
        </w:rPr>
      </w:pPr>
      <w:r w:rsidRPr="007C2CB6">
        <w:rPr>
          <w:rFonts w:eastAsia="PMingLiU"/>
          <w:b/>
          <w:lang w:eastAsia="zh-TW"/>
        </w:rPr>
        <w:lastRenderedPageBreak/>
        <w:t>Table I.</w:t>
      </w:r>
    </w:p>
    <w:tbl>
      <w:tblPr>
        <w:tblStyle w:val="a9"/>
        <w:tblW w:w="9351" w:type="dxa"/>
        <w:tblLayout w:type="fixed"/>
        <w:tblLook w:val="04A0" w:firstRow="1" w:lastRow="0" w:firstColumn="1" w:lastColumn="0" w:noHBand="0" w:noVBand="1"/>
      </w:tblPr>
      <w:tblGrid>
        <w:gridCol w:w="2121"/>
        <w:gridCol w:w="1983"/>
        <w:gridCol w:w="2125"/>
        <w:gridCol w:w="3122"/>
      </w:tblGrid>
      <w:tr w:rsidR="007C2CB6" w:rsidRPr="007C2CB6" w14:paraId="7D3DD027" w14:textId="77777777" w:rsidTr="007C2CB6">
        <w:trPr>
          <w:trHeight w:val="300"/>
        </w:trPr>
        <w:tc>
          <w:tcPr>
            <w:tcW w:w="2121" w:type="dxa"/>
            <w:tcBorders>
              <w:top w:val="single" w:sz="4" w:space="0" w:color="auto"/>
              <w:left w:val="single" w:sz="4" w:space="0" w:color="auto"/>
              <w:bottom w:val="single" w:sz="4" w:space="0" w:color="auto"/>
              <w:right w:val="single" w:sz="4" w:space="0" w:color="auto"/>
            </w:tcBorders>
          </w:tcPr>
          <w:p w14:paraId="6C7BC410" w14:textId="77777777" w:rsidR="007C2CB6" w:rsidRPr="007C2CB6" w:rsidRDefault="007C2CB6" w:rsidP="007C2CB6">
            <w:pPr>
              <w:snapToGrid w:val="0"/>
              <w:spacing w:after="0"/>
              <w:rPr>
                <w:b/>
                <w:bCs/>
                <w:lang w:val="en-US" w:eastAsia="ja-JP"/>
              </w:rPr>
            </w:pPr>
            <w:r w:rsidRPr="007C2CB6">
              <w:rPr>
                <w:b/>
                <w:bCs/>
                <w:lang w:eastAsia="ja-JP"/>
              </w:rPr>
              <w:t>Purpose</w:t>
            </w:r>
          </w:p>
        </w:tc>
        <w:tc>
          <w:tcPr>
            <w:tcW w:w="7230" w:type="dxa"/>
            <w:gridSpan w:val="3"/>
            <w:tcBorders>
              <w:top w:val="single" w:sz="4" w:space="0" w:color="auto"/>
              <w:left w:val="single" w:sz="4" w:space="0" w:color="auto"/>
              <w:bottom w:val="single" w:sz="4" w:space="0" w:color="auto"/>
              <w:right w:val="single" w:sz="4" w:space="0" w:color="auto"/>
            </w:tcBorders>
          </w:tcPr>
          <w:p w14:paraId="631D7C7E" w14:textId="77777777" w:rsidR="007C2CB6" w:rsidRPr="007C2CB6" w:rsidRDefault="007C2CB6" w:rsidP="007C2CB6">
            <w:pPr>
              <w:snapToGrid w:val="0"/>
              <w:spacing w:after="0"/>
              <w:rPr>
                <w:b/>
                <w:bCs/>
                <w:lang w:eastAsia="ja-JP"/>
              </w:rPr>
            </w:pPr>
            <w:r w:rsidRPr="007C2CB6">
              <w:rPr>
                <w:b/>
                <w:bCs/>
                <w:lang w:eastAsia="ja-JP"/>
              </w:rPr>
              <w:t>Parameters</w:t>
            </w:r>
          </w:p>
        </w:tc>
      </w:tr>
      <w:tr w:rsidR="007C2CB6" w:rsidRPr="007C2CB6" w14:paraId="28D458F1" w14:textId="77777777" w:rsidTr="007C2CB6">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76754F7" w14:textId="77777777" w:rsidR="007C2CB6" w:rsidRPr="007C2CB6" w:rsidRDefault="007C2CB6" w:rsidP="007C2CB6">
            <w:pPr>
              <w:snapToGrid w:val="0"/>
              <w:spacing w:after="0"/>
              <w:rPr>
                <w:b/>
                <w:bCs/>
                <w:lang w:eastAsia="ja-JP"/>
              </w:rPr>
            </w:pPr>
            <w:r w:rsidRPr="007C2CB6">
              <w:rPr>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623357AD" w14:textId="77777777" w:rsidR="007C2CB6" w:rsidRPr="007C2CB6" w:rsidRDefault="007C2CB6" w:rsidP="007C2CB6">
            <w:pPr>
              <w:snapToGrid w:val="0"/>
              <w:spacing w:after="0"/>
              <w:rPr>
                <w:b/>
                <w:bCs/>
                <w:lang w:eastAsia="ja-JP"/>
              </w:rPr>
            </w:pPr>
            <w:r w:rsidRPr="007C2CB6">
              <w:rPr>
                <w:b/>
                <w:bCs/>
                <w:lang w:eastAsia="ja-JP"/>
              </w:rPr>
              <w:t>NES-</w:t>
            </w:r>
            <w:proofErr w:type="spellStart"/>
            <w:r w:rsidRPr="007C2CB6">
              <w:rPr>
                <w:b/>
                <w:bCs/>
                <w:lang w:eastAsia="ja-JP"/>
              </w:rPr>
              <w:t>CellId</w:t>
            </w:r>
            <w:proofErr w:type="spellEnd"/>
          </w:p>
        </w:tc>
        <w:tc>
          <w:tcPr>
            <w:tcW w:w="5247" w:type="dxa"/>
            <w:gridSpan w:val="2"/>
            <w:tcBorders>
              <w:top w:val="single" w:sz="4" w:space="0" w:color="auto"/>
              <w:left w:val="single" w:sz="4" w:space="0" w:color="auto"/>
              <w:bottom w:val="single" w:sz="4" w:space="0" w:color="auto"/>
              <w:right w:val="single" w:sz="4" w:space="0" w:color="auto"/>
            </w:tcBorders>
          </w:tcPr>
          <w:p w14:paraId="66B780C8" w14:textId="77777777" w:rsidR="007C2CB6" w:rsidRPr="007C2CB6" w:rsidRDefault="007C2CB6" w:rsidP="007C2CB6">
            <w:pPr>
              <w:snapToGrid w:val="0"/>
              <w:spacing w:after="0"/>
              <w:rPr>
                <w:lang w:eastAsia="ja-JP"/>
              </w:rPr>
            </w:pPr>
            <w:proofErr w:type="spellStart"/>
            <w:r w:rsidRPr="007C2CB6">
              <w:rPr>
                <w:lang w:eastAsia="ja-JP"/>
              </w:rPr>
              <w:t>PhysCellId</w:t>
            </w:r>
            <w:proofErr w:type="spellEnd"/>
            <w:r w:rsidRPr="007C2CB6">
              <w:rPr>
                <w:lang w:eastAsia="ja-JP"/>
              </w:rPr>
              <w:t xml:space="preserve"> </w:t>
            </w:r>
          </w:p>
        </w:tc>
      </w:tr>
      <w:tr w:rsidR="007C2CB6" w:rsidRPr="007C2CB6" w14:paraId="1447FAFD" w14:textId="77777777" w:rsidTr="007C2CB6">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564D8AF"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D9A830"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11160199" w14:textId="77777777" w:rsidR="007C2CB6" w:rsidRPr="007C2CB6" w:rsidRDefault="007C2CB6" w:rsidP="007C2CB6">
            <w:pPr>
              <w:snapToGrid w:val="0"/>
              <w:spacing w:after="0"/>
              <w:rPr>
                <w:lang w:eastAsia="ja-JP"/>
              </w:rPr>
            </w:pPr>
            <w:r w:rsidRPr="007C2CB6">
              <w:rPr>
                <w:lang w:eastAsia="ja-JP"/>
              </w:rPr>
              <w:t>ARFCN-</w:t>
            </w:r>
            <w:proofErr w:type="spellStart"/>
            <w:r w:rsidRPr="007C2CB6">
              <w:rPr>
                <w:lang w:eastAsia="ja-JP"/>
              </w:rPr>
              <w:t>ValueNR</w:t>
            </w:r>
            <w:proofErr w:type="spellEnd"/>
            <w:r w:rsidRPr="007C2CB6">
              <w:rPr>
                <w:lang w:eastAsia="ja-JP"/>
              </w:rPr>
              <w:t xml:space="preserve"> </w:t>
            </w:r>
          </w:p>
        </w:tc>
      </w:tr>
      <w:tr w:rsidR="007C2CB6" w:rsidRPr="007C2CB6" w14:paraId="676675BA" w14:textId="77777777" w:rsidTr="007C2CB6">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8747C6D" w14:textId="77777777" w:rsidR="007C2CB6" w:rsidRPr="007C2CB6" w:rsidRDefault="007C2CB6" w:rsidP="007C2CB6">
            <w:pPr>
              <w:snapToGrid w:val="0"/>
              <w:spacing w:after="0"/>
              <w:rPr>
                <w:b/>
                <w:bCs/>
                <w:lang w:eastAsia="ja-JP"/>
              </w:rPr>
            </w:pPr>
            <w:r w:rsidRPr="007C2CB6">
              <w:rPr>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7D62423" w14:textId="77777777" w:rsidR="007C2CB6" w:rsidRPr="007C2CB6" w:rsidRDefault="007C2CB6" w:rsidP="007C2CB6">
            <w:pPr>
              <w:snapToGrid w:val="0"/>
              <w:spacing w:after="0"/>
              <w:rPr>
                <w:b/>
                <w:bCs/>
                <w:lang w:eastAsia="ja-JP"/>
              </w:rPr>
            </w:pPr>
            <w:r w:rsidRPr="007C2CB6">
              <w:rPr>
                <w:b/>
                <w:bCs/>
                <w:lang w:eastAsia="ja-JP"/>
              </w:rPr>
              <w:t xml:space="preserve">SIB1-RequestConfig </w:t>
            </w:r>
          </w:p>
          <w:p w14:paraId="0D351195" w14:textId="77777777" w:rsidR="007C2CB6" w:rsidRPr="007C2CB6" w:rsidRDefault="007C2CB6" w:rsidP="007C2CB6">
            <w:pPr>
              <w:snapToGrid w:val="0"/>
              <w:spacing w:after="0"/>
              <w:rPr>
                <w:b/>
                <w:bCs/>
                <w:lang w:eastAsia="ja-JP"/>
              </w:rPr>
            </w:pPr>
            <w:r w:rsidRPr="007C2CB6">
              <w:rPr>
                <w:b/>
                <w:bCs/>
                <w:lang w:eastAsia="ja-JP"/>
              </w:rPr>
              <w:t> </w:t>
            </w:r>
          </w:p>
        </w:tc>
        <w:tc>
          <w:tcPr>
            <w:tcW w:w="5247" w:type="dxa"/>
            <w:gridSpan w:val="2"/>
            <w:tcBorders>
              <w:top w:val="single" w:sz="4" w:space="0" w:color="auto"/>
              <w:left w:val="single" w:sz="4" w:space="0" w:color="auto"/>
              <w:bottom w:val="single" w:sz="4" w:space="0" w:color="auto"/>
              <w:right w:val="single" w:sz="4" w:space="0" w:color="auto"/>
            </w:tcBorders>
          </w:tcPr>
          <w:p w14:paraId="47F043D1" w14:textId="77777777" w:rsidR="007C2CB6" w:rsidRPr="007C2CB6" w:rsidRDefault="007C2CB6" w:rsidP="007C2CB6">
            <w:pPr>
              <w:snapToGrid w:val="0"/>
              <w:spacing w:after="0"/>
              <w:rPr>
                <w:lang w:eastAsia="ja-JP"/>
              </w:rPr>
            </w:pPr>
            <w:r w:rsidRPr="007C2CB6">
              <w:rPr>
                <w:lang w:eastAsia="ja-JP"/>
              </w:rPr>
              <w:t>ss-PBCH-</w:t>
            </w:r>
            <w:proofErr w:type="spellStart"/>
            <w:r w:rsidRPr="007C2CB6">
              <w:rPr>
                <w:lang w:eastAsia="ja-JP"/>
              </w:rPr>
              <w:t>BlockPower</w:t>
            </w:r>
            <w:proofErr w:type="spellEnd"/>
          </w:p>
        </w:tc>
      </w:tr>
      <w:tr w:rsidR="007C2CB6" w:rsidRPr="007C2CB6" w14:paraId="4F017ABD" w14:textId="77777777" w:rsidTr="007C2C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BF4160"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3BF3CB" w14:textId="77777777" w:rsidR="007C2CB6" w:rsidRPr="007C2CB6" w:rsidRDefault="007C2CB6" w:rsidP="007C2CB6">
            <w:pPr>
              <w:snapToGrid w:val="0"/>
              <w:spacing w:after="0"/>
              <w:rPr>
                <w:rFonts w:eastAsiaTheme="minorHAns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B046626" w14:textId="77777777" w:rsidR="007C2CB6" w:rsidRPr="007C2CB6" w:rsidRDefault="007C2CB6" w:rsidP="007C2CB6">
            <w:pPr>
              <w:snapToGrid w:val="0"/>
              <w:spacing w:after="0"/>
              <w:rPr>
                <w:lang w:eastAsia="ja-JP"/>
              </w:rPr>
            </w:pPr>
            <w:r w:rsidRPr="007C2CB6">
              <w:rPr>
                <w:lang w:eastAsia="ja-JP"/>
              </w:rPr>
              <w:t>rach-OccasionsSIB1</w:t>
            </w:r>
          </w:p>
        </w:tc>
        <w:tc>
          <w:tcPr>
            <w:tcW w:w="3122" w:type="dxa"/>
            <w:tcBorders>
              <w:top w:val="single" w:sz="4" w:space="0" w:color="auto"/>
              <w:left w:val="single" w:sz="4" w:space="0" w:color="auto"/>
              <w:bottom w:val="single" w:sz="4" w:space="0" w:color="auto"/>
              <w:right w:val="single" w:sz="4" w:space="0" w:color="auto"/>
            </w:tcBorders>
          </w:tcPr>
          <w:p w14:paraId="62CF8A82" w14:textId="77777777" w:rsidR="007C2CB6" w:rsidRPr="007C2CB6" w:rsidRDefault="007C2CB6" w:rsidP="007C2CB6">
            <w:pPr>
              <w:snapToGrid w:val="0"/>
              <w:spacing w:after="0"/>
              <w:rPr>
                <w:lang w:eastAsia="ja-JP"/>
              </w:rPr>
            </w:pPr>
            <w:proofErr w:type="spellStart"/>
            <w:r w:rsidRPr="007C2CB6">
              <w:rPr>
                <w:lang w:eastAsia="ja-JP"/>
              </w:rPr>
              <w:t>Prach-ConfigurationIndex</w:t>
            </w:r>
            <w:proofErr w:type="spellEnd"/>
          </w:p>
        </w:tc>
      </w:tr>
      <w:tr w:rsidR="007C2CB6" w:rsidRPr="007C2CB6" w14:paraId="2F487A29"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6CE7284"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0BDADD"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6D830DF"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7ED793A7" w14:textId="77777777" w:rsidR="007C2CB6" w:rsidRPr="007C2CB6" w:rsidRDefault="007C2CB6" w:rsidP="007C2CB6">
            <w:pPr>
              <w:snapToGrid w:val="0"/>
              <w:spacing w:after="0"/>
              <w:rPr>
                <w:lang w:eastAsia="ja-JP"/>
              </w:rPr>
            </w:pPr>
            <w:r w:rsidRPr="007C2CB6">
              <w:rPr>
                <w:lang w:eastAsia="ja-JP"/>
              </w:rPr>
              <w:t>msg1-FDM</w:t>
            </w:r>
          </w:p>
        </w:tc>
      </w:tr>
      <w:tr w:rsidR="007C2CB6" w:rsidRPr="007C2CB6" w14:paraId="08CF247C"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A83408D"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85029E7"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6646419"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3461037A" w14:textId="77777777" w:rsidR="007C2CB6" w:rsidRPr="007C2CB6" w:rsidRDefault="007C2CB6" w:rsidP="007C2CB6">
            <w:pPr>
              <w:snapToGrid w:val="0"/>
              <w:spacing w:after="0"/>
              <w:rPr>
                <w:lang w:eastAsia="ja-JP"/>
              </w:rPr>
            </w:pPr>
            <w:r w:rsidRPr="007C2CB6">
              <w:rPr>
                <w:lang w:eastAsia="ja-JP"/>
              </w:rPr>
              <w:t>msg1-FrequencyStart</w:t>
            </w:r>
          </w:p>
        </w:tc>
      </w:tr>
      <w:tr w:rsidR="007C2CB6" w:rsidRPr="007C2CB6" w14:paraId="67CBD9C8" w14:textId="77777777" w:rsidTr="007C2CB6">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0DB74F44"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8893E"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65E970"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1DB94655" w14:textId="77777777" w:rsidR="007C2CB6" w:rsidRPr="007C2CB6" w:rsidRDefault="007C2CB6" w:rsidP="007C2CB6">
            <w:pPr>
              <w:snapToGrid w:val="0"/>
              <w:spacing w:after="0"/>
              <w:rPr>
                <w:lang w:eastAsia="ja-JP"/>
              </w:rPr>
            </w:pPr>
            <w:proofErr w:type="spellStart"/>
            <w:r w:rsidRPr="007C2CB6">
              <w:rPr>
                <w:lang w:eastAsia="ja-JP"/>
              </w:rPr>
              <w:t>zeroCorrelationZoneConfig</w:t>
            </w:r>
            <w:proofErr w:type="spellEnd"/>
          </w:p>
        </w:tc>
      </w:tr>
      <w:tr w:rsidR="007C2CB6" w:rsidRPr="007C2CB6" w14:paraId="28DFB1F6" w14:textId="77777777" w:rsidTr="007C2C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26EC29F"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2D15FE"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2B18F02"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50C8227B" w14:textId="77777777" w:rsidR="007C2CB6" w:rsidRPr="007C2CB6" w:rsidRDefault="007C2CB6" w:rsidP="007C2CB6">
            <w:pPr>
              <w:snapToGrid w:val="0"/>
              <w:spacing w:after="0"/>
              <w:rPr>
                <w:lang w:eastAsia="ja-JP"/>
              </w:rPr>
            </w:pPr>
            <w:proofErr w:type="spellStart"/>
            <w:r w:rsidRPr="007C2CB6">
              <w:rPr>
                <w:lang w:eastAsia="ja-JP"/>
              </w:rPr>
              <w:t>preambleReceivedTargetPower</w:t>
            </w:r>
            <w:proofErr w:type="spellEnd"/>
          </w:p>
        </w:tc>
      </w:tr>
      <w:tr w:rsidR="007C2CB6" w:rsidRPr="007C2CB6" w14:paraId="2F1DA9CA" w14:textId="77777777" w:rsidTr="007C2CB6">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8BAE5B6"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50B4B90"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D5EA1FD"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7279361B" w14:textId="77777777" w:rsidR="007C2CB6" w:rsidRPr="007C2CB6" w:rsidRDefault="007C2CB6" w:rsidP="007C2CB6">
            <w:pPr>
              <w:snapToGrid w:val="0"/>
              <w:spacing w:after="0"/>
              <w:rPr>
                <w:lang w:eastAsia="ja-JP"/>
              </w:rPr>
            </w:pPr>
            <w:proofErr w:type="spellStart"/>
            <w:r w:rsidRPr="007C2CB6">
              <w:rPr>
                <w:lang w:eastAsia="ja-JP"/>
              </w:rPr>
              <w:t>preambleTransMax</w:t>
            </w:r>
            <w:proofErr w:type="spellEnd"/>
          </w:p>
        </w:tc>
      </w:tr>
      <w:tr w:rsidR="007C2CB6" w:rsidRPr="007C2CB6" w14:paraId="3C83C510"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076727"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0D028E"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927F50D"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7CF0CA09" w14:textId="77777777" w:rsidR="007C2CB6" w:rsidRPr="007C2CB6" w:rsidRDefault="007C2CB6" w:rsidP="007C2CB6">
            <w:pPr>
              <w:snapToGrid w:val="0"/>
              <w:spacing w:after="0"/>
              <w:rPr>
                <w:lang w:eastAsia="ja-JP"/>
              </w:rPr>
            </w:pPr>
            <w:proofErr w:type="spellStart"/>
            <w:r w:rsidRPr="007C2CB6">
              <w:rPr>
                <w:lang w:eastAsia="ja-JP"/>
              </w:rPr>
              <w:t>powerRampingStep</w:t>
            </w:r>
            <w:proofErr w:type="spellEnd"/>
          </w:p>
        </w:tc>
      </w:tr>
      <w:tr w:rsidR="007C2CB6" w:rsidRPr="007C2CB6" w14:paraId="00008B4B" w14:textId="77777777" w:rsidTr="007C2CB6">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62BD227"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29E5C0"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45FF0CF"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5FA60AFE" w14:textId="77777777" w:rsidR="007C2CB6" w:rsidRPr="007C2CB6" w:rsidRDefault="007C2CB6" w:rsidP="007C2CB6">
            <w:pPr>
              <w:snapToGrid w:val="0"/>
              <w:spacing w:after="0"/>
              <w:rPr>
                <w:lang w:eastAsia="ja-JP"/>
              </w:rPr>
            </w:pPr>
            <w:proofErr w:type="spellStart"/>
            <w:r w:rsidRPr="007C2CB6">
              <w:rPr>
                <w:lang w:eastAsia="ja-JP"/>
              </w:rPr>
              <w:t>ra-ResponseWindow</w:t>
            </w:r>
            <w:proofErr w:type="spellEnd"/>
          </w:p>
        </w:tc>
      </w:tr>
      <w:tr w:rsidR="007C2CB6" w:rsidRPr="007C2CB6" w14:paraId="03B033C4" w14:textId="77777777" w:rsidTr="007C2C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FEC67A2"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506BDA"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463BB8"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5C6E0484" w14:textId="77777777" w:rsidR="007C2CB6" w:rsidRPr="007C2CB6" w:rsidRDefault="007C2CB6" w:rsidP="007C2CB6">
            <w:pPr>
              <w:snapToGrid w:val="0"/>
              <w:spacing w:after="0"/>
              <w:rPr>
                <w:lang w:eastAsia="ja-JP"/>
              </w:rPr>
            </w:pPr>
            <w:proofErr w:type="spellStart"/>
            <w:r w:rsidRPr="007C2CB6">
              <w:rPr>
                <w:lang w:eastAsia="ja-JP"/>
              </w:rPr>
              <w:t>ssb</w:t>
            </w:r>
            <w:proofErr w:type="spellEnd"/>
            <w:r w:rsidRPr="007C2CB6">
              <w:rPr>
                <w:lang w:eastAsia="ja-JP"/>
              </w:rPr>
              <w:t>-</w:t>
            </w:r>
            <w:proofErr w:type="spellStart"/>
            <w:r w:rsidRPr="007C2CB6">
              <w:rPr>
                <w:lang w:eastAsia="ja-JP"/>
              </w:rPr>
              <w:t>perRACH</w:t>
            </w:r>
            <w:proofErr w:type="spellEnd"/>
            <w:r w:rsidRPr="007C2CB6">
              <w:rPr>
                <w:lang w:eastAsia="ja-JP"/>
              </w:rPr>
              <w:t>-Occasion</w:t>
            </w:r>
          </w:p>
        </w:tc>
      </w:tr>
      <w:tr w:rsidR="007C2CB6" w:rsidRPr="007C2CB6" w14:paraId="7E0B4A06" w14:textId="77777777" w:rsidTr="007C2CB6">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9BEAAB1"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A6FC87"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1B3291AD" w14:textId="77777777" w:rsidR="007C2CB6" w:rsidRPr="007C2CB6" w:rsidRDefault="007C2CB6" w:rsidP="007C2CB6">
            <w:pPr>
              <w:snapToGrid w:val="0"/>
              <w:spacing w:after="0"/>
              <w:rPr>
                <w:lang w:eastAsia="ja-JP"/>
              </w:rPr>
            </w:pPr>
            <w:r w:rsidRPr="007C2CB6">
              <w:rPr>
                <w:lang w:eastAsia="ja-JP"/>
              </w:rPr>
              <w:t>sib1-RequestPeriod</w:t>
            </w:r>
            <w:r w:rsidRPr="007C2CB6">
              <w:rPr>
                <w:lang w:eastAsia="ja-JP"/>
              </w:rPr>
              <w:br/>
            </w:r>
          </w:p>
        </w:tc>
      </w:tr>
      <w:tr w:rsidR="007C2CB6" w:rsidRPr="007C2CB6" w14:paraId="110AAADF" w14:textId="77777777" w:rsidTr="007C2CB6">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1223C085"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9D5702" w14:textId="77777777" w:rsidR="007C2CB6" w:rsidRPr="007C2CB6" w:rsidRDefault="007C2CB6" w:rsidP="007C2CB6">
            <w:pPr>
              <w:snapToGrid w:val="0"/>
              <w:spacing w:after="0"/>
              <w:rPr>
                <w:rFonts w:eastAsiaTheme="minorHAns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F1F8D0B" w14:textId="77777777" w:rsidR="007C2CB6" w:rsidRPr="007C2CB6" w:rsidRDefault="007C2CB6" w:rsidP="007C2CB6">
            <w:pPr>
              <w:snapToGrid w:val="0"/>
              <w:spacing w:after="0"/>
              <w:rPr>
                <w:lang w:eastAsia="ja-JP"/>
              </w:rPr>
            </w:pPr>
            <w:r w:rsidRPr="007C2CB6">
              <w:rPr>
                <w:lang w:eastAsia="ja-JP"/>
              </w:rPr>
              <w:t>sib1-RequestResource</w:t>
            </w:r>
          </w:p>
        </w:tc>
        <w:tc>
          <w:tcPr>
            <w:tcW w:w="3122" w:type="dxa"/>
            <w:tcBorders>
              <w:top w:val="single" w:sz="4" w:space="0" w:color="auto"/>
              <w:left w:val="single" w:sz="4" w:space="0" w:color="auto"/>
              <w:bottom w:val="single" w:sz="4" w:space="0" w:color="auto"/>
              <w:right w:val="single" w:sz="4" w:space="0" w:color="auto"/>
            </w:tcBorders>
          </w:tcPr>
          <w:p w14:paraId="6872A401" w14:textId="77777777" w:rsidR="007C2CB6" w:rsidRPr="007C2CB6" w:rsidRDefault="007C2CB6" w:rsidP="007C2CB6">
            <w:pPr>
              <w:snapToGrid w:val="0"/>
              <w:spacing w:after="0"/>
              <w:rPr>
                <w:lang w:eastAsia="ja-JP"/>
              </w:rPr>
            </w:pPr>
            <w:proofErr w:type="spellStart"/>
            <w:r w:rsidRPr="007C2CB6">
              <w:rPr>
                <w:lang w:eastAsia="ja-JP"/>
              </w:rPr>
              <w:t>ra-PreambleStartIndex</w:t>
            </w:r>
            <w:proofErr w:type="spellEnd"/>
          </w:p>
        </w:tc>
      </w:tr>
      <w:tr w:rsidR="007C2CB6" w:rsidRPr="007C2CB6" w14:paraId="61DAFCBB"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149E967"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8BFDB1"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4905101"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5F808E2B" w14:textId="77777777" w:rsidR="007C2CB6" w:rsidRPr="007C2CB6" w:rsidRDefault="007C2CB6" w:rsidP="007C2CB6">
            <w:pPr>
              <w:snapToGrid w:val="0"/>
              <w:spacing w:after="0"/>
              <w:rPr>
                <w:lang w:eastAsia="ja-JP"/>
              </w:rPr>
            </w:pPr>
            <w:proofErr w:type="spellStart"/>
            <w:r w:rsidRPr="007C2CB6">
              <w:rPr>
                <w:lang w:eastAsia="ja-JP"/>
              </w:rPr>
              <w:t>ra-AssociationPeriodIndex</w:t>
            </w:r>
            <w:proofErr w:type="spellEnd"/>
          </w:p>
        </w:tc>
      </w:tr>
      <w:tr w:rsidR="007C2CB6" w:rsidRPr="007C2CB6" w14:paraId="582C7931" w14:textId="77777777" w:rsidTr="007C2C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91E8E77"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4C40BA" w14:textId="77777777" w:rsidR="007C2CB6" w:rsidRPr="007C2CB6" w:rsidRDefault="007C2CB6" w:rsidP="007C2CB6">
            <w:pPr>
              <w:snapToGrid w:val="0"/>
              <w:spacing w:after="0"/>
              <w:rPr>
                <w:rFonts w:eastAsiaTheme="minorHAns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C5BDCB6" w14:textId="77777777" w:rsidR="007C2CB6" w:rsidRPr="007C2CB6" w:rsidRDefault="007C2CB6" w:rsidP="007C2CB6">
            <w:pPr>
              <w:snapToGrid w:val="0"/>
              <w:spacing w:after="0"/>
              <w:rPr>
                <w:rFonts w:eastAsiaTheme="minorHAnsi"/>
                <w:lang w:eastAsia="ja-JP"/>
              </w:rPr>
            </w:pPr>
          </w:p>
        </w:tc>
        <w:tc>
          <w:tcPr>
            <w:tcW w:w="3122" w:type="dxa"/>
            <w:tcBorders>
              <w:top w:val="single" w:sz="4" w:space="0" w:color="auto"/>
              <w:left w:val="single" w:sz="4" w:space="0" w:color="auto"/>
              <w:bottom w:val="single" w:sz="4" w:space="0" w:color="auto"/>
              <w:right w:val="single" w:sz="4" w:space="0" w:color="auto"/>
            </w:tcBorders>
          </w:tcPr>
          <w:p w14:paraId="7B2F1458" w14:textId="77777777" w:rsidR="007C2CB6" w:rsidRPr="007C2CB6" w:rsidRDefault="007C2CB6" w:rsidP="007C2CB6">
            <w:pPr>
              <w:snapToGrid w:val="0"/>
              <w:spacing w:after="0"/>
              <w:rPr>
                <w:lang w:eastAsia="ja-JP"/>
              </w:rPr>
            </w:pPr>
            <w:proofErr w:type="spellStart"/>
            <w:r w:rsidRPr="007C2CB6">
              <w:rPr>
                <w:lang w:eastAsia="ja-JP"/>
              </w:rPr>
              <w:t>ra-ssb-OccasionMaskIndex</w:t>
            </w:r>
            <w:proofErr w:type="spellEnd"/>
          </w:p>
        </w:tc>
      </w:tr>
      <w:tr w:rsidR="007C2CB6" w:rsidRPr="007C2CB6" w14:paraId="7D8DD8BF" w14:textId="77777777" w:rsidTr="007C2CB6">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3D322524"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C7B5D6"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5397B1D3" w14:textId="77777777" w:rsidR="007C2CB6" w:rsidRPr="007C2CB6" w:rsidRDefault="007C2CB6" w:rsidP="007C2CB6">
            <w:pPr>
              <w:snapToGrid w:val="0"/>
              <w:spacing w:after="0"/>
              <w:rPr>
                <w:lang w:eastAsia="ja-JP"/>
              </w:rPr>
            </w:pPr>
            <w:proofErr w:type="spellStart"/>
            <w:r w:rsidRPr="007C2CB6">
              <w:rPr>
                <w:lang w:eastAsia="ja-JP"/>
              </w:rPr>
              <w:t>rsrp-ThresholdSSB</w:t>
            </w:r>
            <w:proofErr w:type="spellEnd"/>
          </w:p>
        </w:tc>
      </w:tr>
      <w:tr w:rsidR="007C2CB6" w:rsidRPr="007C2CB6" w14:paraId="0006DC4B" w14:textId="77777777" w:rsidTr="007C2CB6">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45C10335"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A4F0C8"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0AB5EB0C" w14:textId="77777777" w:rsidR="007C2CB6" w:rsidRPr="007C2CB6" w:rsidRDefault="007C2CB6" w:rsidP="007C2CB6">
            <w:pPr>
              <w:snapToGrid w:val="0"/>
              <w:spacing w:after="0"/>
              <w:rPr>
                <w:b/>
                <w:bCs/>
                <w:lang w:eastAsia="ja-JP"/>
              </w:rPr>
            </w:pPr>
            <w:proofErr w:type="spellStart"/>
            <w:r w:rsidRPr="007C2CB6">
              <w:rPr>
                <w:lang w:eastAsia="ja-JP"/>
              </w:rPr>
              <w:t>prach-RootSequenceIndex</w:t>
            </w:r>
            <w:proofErr w:type="spellEnd"/>
          </w:p>
        </w:tc>
      </w:tr>
      <w:tr w:rsidR="007C2CB6" w:rsidRPr="007C2CB6" w14:paraId="6006E353" w14:textId="77777777" w:rsidTr="007C2CB6">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223DCDD0"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0D709E"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76A62C85" w14:textId="77777777" w:rsidR="007C2CB6" w:rsidRPr="007C2CB6" w:rsidRDefault="007C2CB6" w:rsidP="007C2CB6">
            <w:pPr>
              <w:snapToGrid w:val="0"/>
              <w:spacing w:after="0"/>
              <w:rPr>
                <w:lang w:eastAsia="ja-JP"/>
              </w:rPr>
            </w:pPr>
            <w:r w:rsidRPr="007C2CB6">
              <w:rPr>
                <w:lang w:eastAsia="ja-JP"/>
              </w:rPr>
              <w:t>msg1-SubcarrierSpacing</w:t>
            </w:r>
          </w:p>
        </w:tc>
      </w:tr>
      <w:tr w:rsidR="007C2CB6" w:rsidRPr="007C2CB6" w14:paraId="6070EC0F" w14:textId="77777777" w:rsidTr="007C2CB6">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034BCE7C"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3D0AAC"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56CF0EA0" w14:textId="77777777" w:rsidR="007C2CB6" w:rsidRPr="007C2CB6" w:rsidRDefault="007C2CB6" w:rsidP="007C2CB6">
            <w:pPr>
              <w:snapToGrid w:val="0"/>
              <w:spacing w:after="0"/>
              <w:rPr>
                <w:lang w:eastAsia="ja-JP"/>
              </w:rPr>
            </w:pPr>
            <w:proofErr w:type="spellStart"/>
            <w:r w:rsidRPr="007C2CB6">
              <w:rPr>
                <w:lang w:eastAsia="ja-JP"/>
              </w:rPr>
              <w:t>restrictedSetConfig</w:t>
            </w:r>
            <w:proofErr w:type="spellEnd"/>
          </w:p>
        </w:tc>
      </w:tr>
      <w:tr w:rsidR="007C2CB6" w:rsidRPr="007C2CB6" w14:paraId="669D40AE" w14:textId="77777777" w:rsidTr="007C2CB6">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71CF6C7"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D342FBF"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36188B1A" w14:textId="77777777" w:rsidR="007C2CB6" w:rsidRPr="007C2CB6" w:rsidRDefault="007C2CB6" w:rsidP="007C2CB6">
            <w:pPr>
              <w:snapToGrid w:val="0"/>
              <w:spacing w:after="0"/>
              <w:rPr>
                <w:lang w:eastAsia="ja-JP"/>
              </w:rPr>
            </w:pPr>
            <w:proofErr w:type="spellStart"/>
            <w:r w:rsidRPr="007C2CB6">
              <w:rPr>
                <w:lang w:eastAsia="ja-JP"/>
              </w:rPr>
              <w:t>tdd</w:t>
            </w:r>
            <w:proofErr w:type="spellEnd"/>
            <w:r w:rsidRPr="007C2CB6">
              <w:rPr>
                <w:lang w:eastAsia="ja-JP"/>
              </w:rPr>
              <w:t>-UL-DL-</w:t>
            </w:r>
            <w:proofErr w:type="spellStart"/>
            <w:r w:rsidRPr="007C2CB6">
              <w:rPr>
                <w:lang w:eastAsia="ja-JP"/>
              </w:rPr>
              <w:t>ConfigurationCommon</w:t>
            </w:r>
            <w:proofErr w:type="spellEnd"/>
          </w:p>
        </w:tc>
      </w:tr>
      <w:tr w:rsidR="007C2CB6" w:rsidRPr="007C2CB6" w14:paraId="447E731A"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9C7440E" w14:textId="77777777" w:rsidR="007C2CB6" w:rsidRPr="007C2CB6" w:rsidRDefault="007C2CB6" w:rsidP="007C2CB6">
            <w:pPr>
              <w:snapToGrid w:val="0"/>
              <w:spacing w:after="0"/>
              <w:rPr>
                <w:rFonts w:eastAsiaTheme="minorHAns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C8A95B1" w14:textId="77777777" w:rsidR="007C2CB6" w:rsidRPr="007C2CB6" w:rsidRDefault="007C2CB6" w:rsidP="007C2CB6">
            <w:pPr>
              <w:snapToGrid w:val="0"/>
              <w:spacing w:after="0"/>
              <w:rPr>
                <w:b/>
                <w:bCs/>
                <w:lang w:eastAsia="ja-JP"/>
              </w:rPr>
            </w:pPr>
            <w:proofErr w:type="spellStart"/>
            <w:r w:rsidRPr="007C2CB6">
              <w:rPr>
                <w:b/>
                <w:bCs/>
                <w:lang w:eastAsia="ja-JP"/>
              </w:rPr>
              <w:t>frequencyInfoUL</w:t>
            </w:r>
            <w:proofErr w:type="spellEnd"/>
          </w:p>
        </w:tc>
        <w:tc>
          <w:tcPr>
            <w:tcW w:w="5247" w:type="dxa"/>
            <w:gridSpan w:val="2"/>
            <w:tcBorders>
              <w:top w:val="single" w:sz="4" w:space="0" w:color="auto"/>
              <w:left w:val="single" w:sz="4" w:space="0" w:color="auto"/>
              <w:bottom w:val="single" w:sz="4" w:space="0" w:color="auto"/>
              <w:right w:val="single" w:sz="4" w:space="0" w:color="auto"/>
            </w:tcBorders>
          </w:tcPr>
          <w:p w14:paraId="5B9D8183" w14:textId="77777777" w:rsidR="007C2CB6" w:rsidRPr="007C2CB6" w:rsidRDefault="007C2CB6" w:rsidP="007C2CB6">
            <w:pPr>
              <w:snapToGrid w:val="0"/>
              <w:spacing w:after="0"/>
              <w:rPr>
                <w:lang w:eastAsia="ja-JP"/>
              </w:rPr>
            </w:pPr>
            <w:proofErr w:type="spellStart"/>
            <w:r w:rsidRPr="007C2CB6">
              <w:rPr>
                <w:lang w:eastAsia="ja-JP"/>
              </w:rPr>
              <w:t>frequencyBandList</w:t>
            </w:r>
            <w:proofErr w:type="spellEnd"/>
          </w:p>
        </w:tc>
      </w:tr>
      <w:tr w:rsidR="007C2CB6" w:rsidRPr="007C2CB6" w14:paraId="2D7A41DE" w14:textId="77777777" w:rsidTr="007C2C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2129798"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4E7251"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02846DF0" w14:textId="77777777" w:rsidR="007C2CB6" w:rsidRPr="007C2CB6" w:rsidRDefault="007C2CB6" w:rsidP="007C2CB6">
            <w:pPr>
              <w:snapToGrid w:val="0"/>
              <w:spacing w:after="0"/>
              <w:rPr>
                <w:lang w:eastAsia="ja-JP"/>
              </w:rPr>
            </w:pPr>
            <w:proofErr w:type="spellStart"/>
            <w:r w:rsidRPr="007C2CB6">
              <w:rPr>
                <w:lang w:eastAsia="ja-JP"/>
              </w:rPr>
              <w:t>absoluteFrequencyPointA</w:t>
            </w:r>
            <w:proofErr w:type="spellEnd"/>
          </w:p>
        </w:tc>
      </w:tr>
      <w:tr w:rsidR="007C2CB6" w:rsidRPr="007C2CB6" w14:paraId="4BFBBE10"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3DA589"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0458FA"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2FD6515A" w14:textId="77777777" w:rsidR="007C2CB6" w:rsidRPr="007C2CB6" w:rsidRDefault="007C2CB6" w:rsidP="007C2CB6">
            <w:pPr>
              <w:snapToGrid w:val="0"/>
              <w:spacing w:after="0"/>
              <w:rPr>
                <w:lang w:eastAsia="ja-JP"/>
              </w:rPr>
            </w:pPr>
            <w:proofErr w:type="spellStart"/>
            <w:r w:rsidRPr="007C2CB6">
              <w:rPr>
                <w:lang w:eastAsia="ja-JP"/>
              </w:rPr>
              <w:t>offsetToCarrier</w:t>
            </w:r>
            <w:proofErr w:type="spellEnd"/>
          </w:p>
        </w:tc>
      </w:tr>
      <w:tr w:rsidR="007C2CB6" w:rsidRPr="007C2CB6" w14:paraId="1E4DA6B0"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B759E3"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00066B"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2803367A" w14:textId="77777777" w:rsidR="007C2CB6" w:rsidRPr="007C2CB6" w:rsidRDefault="007C2CB6" w:rsidP="007C2CB6">
            <w:pPr>
              <w:snapToGrid w:val="0"/>
              <w:spacing w:after="0"/>
              <w:rPr>
                <w:lang w:eastAsia="ja-JP"/>
              </w:rPr>
            </w:pPr>
            <w:r w:rsidRPr="007C2CB6">
              <w:rPr>
                <w:lang w:eastAsia="ja-JP"/>
              </w:rPr>
              <w:t>p-Max</w:t>
            </w:r>
          </w:p>
        </w:tc>
      </w:tr>
      <w:tr w:rsidR="007C2CB6" w:rsidRPr="007C2CB6" w14:paraId="4A20A5B6"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00628A"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D10F3D"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18427F77" w14:textId="77777777" w:rsidR="007C2CB6" w:rsidRPr="007C2CB6" w:rsidRDefault="007C2CB6" w:rsidP="007C2CB6">
            <w:pPr>
              <w:snapToGrid w:val="0"/>
              <w:spacing w:after="0"/>
              <w:rPr>
                <w:lang w:eastAsia="ja-JP"/>
              </w:rPr>
            </w:pPr>
            <w:r w:rsidRPr="007C2CB6">
              <w:rPr>
                <w:lang w:eastAsia="ja-JP"/>
              </w:rPr>
              <w:t>frequencyShift7p5khz</w:t>
            </w:r>
          </w:p>
        </w:tc>
      </w:tr>
      <w:tr w:rsidR="007C2CB6" w:rsidRPr="007C2CB6" w14:paraId="00F302F4" w14:textId="77777777" w:rsidTr="007C2CB6">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61821AC5" w14:textId="77777777" w:rsidR="007C2CB6" w:rsidRPr="007C2CB6" w:rsidRDefault="007C2CB6" w:rsidP="007C2CB6">
            <w:pPr>
              <w:snapToGrid w:val="0"/>
              <w:spacing w:after="0"/>
              <w:rPr>
                <w:b/>
                <w:bCs/>
                <w:lang w:eastAsia="ja-JP"/>
              </w:rPr>
            </w:pPr>
            <w:r w:rsidRPr="007C2CB6">
              <w:rPr>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749E7BC" w14:textId="77777777" w:rsidR="007C2CB6" w:rsidRPr="007C2CB6" w:rsidRDefault="007C2CB6" w:rsidP="007C2CB6">
            <w:pPr>
              <w:snapToGrid w:val="0"/>
              <w:spacing w:after="0"/>
              <w:rPr>
                <w:b/>
                <w:bCs/>
                <w:lang w:eastAsia="ja-JP"/>
              </w:rPr>
            </w:pPr>
            <w:r w:rsidRPr="007C2CB6">
              <w:rPr>
                <w:b/>
                <w:bCs/>
                <w:lang w:eastAsia="ja-JP"/>
              </w:rPr>
              <w:t>pdcch-ConfigSIB1</w:t>
            </w:r>
          </w:p>
        </w:tc>
        <w:tc>
          <w:tcPr>
            <w:tcW w:w="5247" w:type="dxa"/>
            <w:gridSpan w:val="2"/>
            <w:tcBorders>
              <w:top w:val="single" w:sz="4" w:space="0" w:color="auto"/>
              <w:left w:val="single" w:sz="4" w:space="0" w:color="auto"/>
              <w:bottom w:val="single" w:sz="4" w:space="0" w:color="auto"/>
              <w:right w:val="single" w:sz="4" w:space="0" w:color="auto"/>
            </w:tcBorders>
          </w:tcPr>
          <w:p w14:paraId="494BEDEA" w14:textId="77777777" w:rsidR="007C2CB6" w:rsidRPr="007C2CB6" w:rsidRDefault="007C2CB6" w:rsidP="007C2CB6">
            <w:pPr>
              <w:snapToGrid w:val="0"/>
              <w:spacing w:after="0"/>
              <w:rPr>
                <w:lang w:eastAsia="ja-JP"/>
              </w:rPr>
            </w:pPr>
            <w:proofErr w:type="spellStart"/>
            <w:r w:rsidRPr="007C2CB6">
              <w:rPr>
                <w:lang w:eastAsia="ja-JP"/>
              </w:rPr>
              <w:t>ssb-SubcarrierOffset</w:t>
            </w:r>
            <w:proofErr w:type="spellEnd"/>
          </w:p>
        </w:tc>
      </w:tr>
      <w:tr w:rsidR="007C2CB6" w:rsidRPr="007C2CB6" w14:paraId="1F15B79D"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C4EF0F"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13D090"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66351FE6" w14:textId="77777777" w:rsidR="007C2CB6" w:rsidRPr="007C2CB6" w:rsidRDefault="007C2CB6" w:rsidP="007C2CB6">
            <w:pPr>
              <w:snapToGrid w:val="0"/>
              <w:spacing w:after="0"/>
              <w:rPr>
                <w:lang w:eastAsia="ja-JP"/>
              </w:rPr>
            </w:pPr>
            <w:proofErr w:type="spellStart"/>
            <w:r w:rsidRPr="007C2CB6">
              <w:rPr>
                <w:lang w:eastAsia="ja-JP"/>
              </w:rPr>
              <w:t>controlResourceSetZero</w:t>
            </w:r>
            <w:proofErr w:type="spellEnd"/>
          </w:p>
        </w:tc>
      </w:tr>
      <w:tr w:rsidR="007C2CB6" w:rsidRPr="007C2CB6" w14:paraId="12127F96" w14:textId="77777777" w:rsidTr="007C2CB6">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F31BB95"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F609C9"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66E248DF" w14:textId="77777777" w:rsidR="007C2CB6" w:rsidRPr="007C2CB6" w:rsidRDefault="007C2CB6" w:rsidP="007C2CB6">
            <w:pPr>
              <w:snapToGrid w:val="0"/>
              <w:spacing w:after="0"/>
              <w:rPr>
                <w:lang w:eastAsia="ja-JP"/>
              </w:rPr>
            </w:pPr>
            <w:proofErr w:type="spellStart"/>
            <w:r w:rsidRPr="007C2CB6">
              <w:rPr>
                <w:lang w:eastAsia="ja-JP"/>
              </w:rPr>
              <w:t>searchSpaceZero</w:t>
            </w:r>
            <w:proofErr w:type="spellEnd"/>
          </w:p>
        </w:tc>
      </w:tr>
      <w:tr w:rsidR="007C2CB6" w:rsidRPr="007C2CB6" w14:paraId="3C7D34ED" w14:textId="77777777" w:rsidTr="007C2CB6">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AB55889" w14:textId="77777777" w:rsidR="007C2CB6" w:rsidRPr="007C2CB6" w:rsidRDefault="007C2CB6" w:rsidP="007C2CB6">
            <w:pPr>
              <w:snapToGrid w:val="0"/>
              <w:spacing w:after="0"/>
              <w:rPr>
                <w:b/>
                <w:bCs/>
                <w:lang w:eastAsia="ja-JP"/>
              </w:rPr>
            </w:pPr>
            <w:r w:rsidRPr="007C2CB6">
              <w:rPr>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A125EB4" w14:textId="77777777" w:rsidR="007C2CB6" w:rsidRPr="007C2CB6" w:rsidRDefault="007C2CB6" w:rsidP="007C2CB6">
            <w:pPr>
              <w:snapToGrid w:val="0"/>
              <w:spacing w:after="0"/>
              <w:rPr>
                <w:b/>
                <w:bCs/>
                <w:lang w:eastAsia="ja-JP"/>
              </w:rPr>
            </w:pPr>
            <w:r w:rsidRPr="007C2CB6">
              <w:rPr>
                <w:b/>
                <w:bCs/>
                <w:lang w:eastAsia="ja-JP"/>
              </w:rPr>
              <w:t>pdcch-ConfigOD-SIB1-RAR</w:t>
            </w:r>
          </w:p>
        </w:tc>
        <w:tc>
          <w:tcPr>
            <w:tcW w:w="5247" w:type="dxa"/>
            <w:gridSpan w:val="2"/>
            <w:tcBorders>
              <w:top w:val="single" w:sz="4" w:space="0" w:color="auto"/>
              <w:left w:val="single" w:sz="4" w:space="0" w:color="auto"/>
              <w:bottom w:val="single" w:sz="4" w:space="0" w:color="auto"/>
              <w:right w:val="single" w:sz="4" w:space="0" w:color="auto"/>
            </w:tcBorders>
          </w:tcPr>
          <w:p w14:paraId="3DC7FE8D" w14:textId="77777777" w:rsidR="007C2CB6" w:rsidRPr="007C2CB6" w:rsidRDefault="007C2CB6" w:rsidP="007C2CB6">
            <w:pPr>
              <w:snapToGrid w:val="0"/>
              <w:spacing w:after="0"/>
              <w:rPr>
                <w:lang w:eastAsia="ja-JP"/>
              </w:rPr>
            </w:pPr>
            <w:proofErr w:type="spellStart"/>
            <w:r w:rsidRPr="007C2CB6">
              <w:rPr>
                <w:lang w:eastAsia="ja-JP"/>
              </w:rPr>
              <w:t>controlResourceSet</w:t>
            </w:r>
            <w:proofErr w:type="spellEnd"/>
          </w:p>
        </w:tc>
      </w:tr>
      <w:tr w:rsidR="007C2CB6" w:rsidRPr="007C2CB6" w14:paraId="5FFB92FB" w14:textId="77777777" w:rsidTr="007C2CB6">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642970"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F967026"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29594011" w14:textId="77777777" w:rsidR="007C2CB6" w:rsidRPr="007C2CB6" w:rsidRDefault="007C2CB6" w:rsidP="007C2CB6">
            <w:pPr>
              <w:snapToGrid w:val="0"/>
              <w:spacing w:after="0"/>
              <w:rPr>
                <w:lang w:eastAsia="ja-JP"/>
              </w:rPr>
            </w:pPr>
            <w:proofErr w:type="spellStart"/>
            <w:r w:rsidRPr="007C2CB6">
              <w:rPr>
                <w:lang w:eastAsia="ja-JP"/>
              </w:rPr>
              <w:t>monitoringSlotPeriodicityAndOffset</w:t>
            </w:r>
            <w:proofErr w:type="spellEnd"/>
          </w:p>
        </w:tc>
      </w:tr>
      <w:tr w:rsidR="007C2CB6" w:rsidRPr="007C2CB6" w14:paraId="4B7CC43E"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14299F9"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19C9CA"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0F5F062E" w14:textId="77777777" w:rsidR="007C2CB6" w:rsidRPr="007C2CB6" w:rsidRDefault="007C2CB6" w:rsidP="007C2CB6">
            <w:pPr>
              <w:snapToGrid w:val="0"/>
              <w:spacing w:after="0"/>
              <w:rPr>
                <w:lang w:eastAsia="ja-JP"/>
              </w:rPr>
            </w:pPr>
            <w:r w:rsidRPr="007C2CB6">
              <w:rPr>
                <w:lang w:eastAsia="ja-JP"/>
              </w:rPr>
              <w:t>Duration</w:t>
            </w:r>
          </w:p>
        </w:tc>
      </w:tr>
      <w:tr w:rsidR="007C2CB6" w:rsidRPr="007C2CB6" w14:paraId="1B1DBA8B" w14:textId="77777777" w:rsidTr="007C2C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C814B7A"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394FB3"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4CB371B3" w14:textId="77777777" w:rsidR="007C2CB6" w:rsidRPr="007C2CB6" w:rsidRDefault="007C2CB6" w:rsidP="007C2CB6">
            <w:pPr>
              <w:snapToGrid w:val="0"/>
              <w:spacing w:after="0"/>
              <w:rPr>
                <w:lang w:eastAsia="ja-JP"/>
              </w:rPr>
            </w:pPr>
            <w:proofErr w:type="spellStart"/>
            <w:r w:rsidRPr="007C2CB6">
              <w:rPr>
                <w:lang w:eastAsia="ja-JP"/>
              </w:rPr>
              <w:t>monitoringSymbolsWithinSlot</w:t>
            </w:r>
            <w:proofErr w:type="spellEnd"/>
          </w:p>
        </w:tc>
      </w:tr>
      <w:tr w:rsidR="007C2CB6" w:rsidRPr="007C2CB6" w14:paraId="6FC8F155" w14:textId="77777777" w:rsidTr="007C2CB6">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5E8A2A28" w14:textId="77777777" w:rsidR="007C2CB6" w:rsidRPr="007C2CB6" w:rsidRDefault="007C2CB6" w:rsidP="007C2CB6">
            <w:pPr>
              <w:snapToGrid w:val="0"/>
              <w:spacing w:after="0"/>
              <w:rPr>
                <w:rFonts w:eastAsiaTheme="minorHAns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01B31" w14:textId="77777777" w:rsidR="007C2CB6" w:rsidRPr="007C2CB6" w:rsidRDefault="007C2CB6" w:rsidP="007C2CB6">
            <w:pPr>
              <w:snapToGrid w:val="0"/>
              <w:spacing w:after="0"/>
              <w:rPr>
                <w:rFonts w:eastAsiaTheme="minorHAnsi"/>
                <w:b/>
                <w:bCs/>
                <w:lang w:eastAsia="ja-JP"/>
              </w:rPr>
            </w:pPr>
          </w:p>
        </w:tc>
        <w:tc>
          <w:tcPr>
            <w:tcW w:w="5247" w:type="dxa"/>
            <w:gridSpan w:val="2"/>
            <w:tcBorders>
              <w:top w:val="single" w:sz="4" w:space="0" w:color="auto"/>
              <w:left w:val="single" w:sz="4" w:space="0" w:color="auto"/>
              <w:bottom w:val="single" w:sz="4" w:space="0" w:color="auto"/>
              <w:right w:val="single" w:sz="4" w:space="0" w:color="auto"/>
            </w:tcBorders>
          </w:tcPr>
          <w:p w14:paraId="4EA01EC3" w14:textId="77777777" w:rsidR="007C2CB6" w:rsidRPr="007C2CB6" w:rsidRDefault="007C2CB6" w:rsidP="007C2CB6">
            <w:pPr>
              <w:snapToGrid w:val="0"/>
              <w:spacing w:after="0"/>
              <w:rPr>
                <w:lang w:eastAsia="ja-JP"/>
              </w:rPr>
            </w:pPr>
            <w:proofErr w:type="spellStart"/>
            <w:r w:rsidRPr="007C2CB6">
              <w:rPr>
                <w:lang w:eastAsia="ja-JP"/>
              </w:rPr>
              <w:t>aggregationLevels</w:t>
            </w:r>
            <w:proofErr w:type="spellEnd"/>
          </w:p>
        </w:tc>
      </w:tr>
    </w:tbl>
    <w:p w14:paraId="0ADF498F" w14:textId="77777777" w:rsidR="007C2CB6" w:rsidRPr="007C2CB6" w:rsidRDefault="007C2CB6" w:rsidP="007C2CB6">
      <w:pPr>
        <w:snapToGrid w:val="0"/>
        <w:spacing w:after="0"/>
        <w:rPr>
          <w:rFonts w:eastAsia="PMingLiU"/>
          <w:b/>
          <w:lang w:eastAsia="zh-TW"/>
        </w:rPr>
      </w:pPr>
    </w:p>
    <w:p w14:paraId="1CF5221A" w14:textId="77777777" w:rsidR="007C2CB6" w:rsidRPr="007C2CB6" w:rsidRDefault="007C2CB6" w:rsidP="007C2CB6">
      <w:pPr>
        <w:snapToGrid w:val="0"/>
        <w:spacing w:after="0"/>
        <w:rPr>
          <w:b/>
          <w:bCs/>
        </w:rPr>
      </w:pPr>
      <w:bookmarkStart w:id="6" w:name="OLE_LINK266"/>
      <w:r w:rsidRPr="007C2CB6">
        <w:rPr>
          <w:b/>
          <w:bCs/>
        </w:rPr>
        <w:t>Conclusion</w:t>
      </w:r>
    </w:p>
    <w:p w14:paraId="032A134B" w14:textId="77777777" w:rsidR="007C2CB6" w:rsidRPr="007C2CB6" w:rsidRDefault="007C2CB6" w:rsidP="007C2CB6">
      <w:pPr>
        <w:snapToGrid w:val="0"/>
        <w:spacing w:after="0"/>
        <w:rPr>
          <w:rFonts w:eastAsia="PMingLiU"/>
          <w:bCs/>
          <w:lang w:eastAsia="zh-TW"/>
        </w:rPr>
      </w:pPr>
      <w:r w:rsidRPr="007C2CB6">
        <w:rPr>
          <w:rFonts w:eastAsia="PMingLiU"/>
          <w:bCs/>
          <w:lang w:eastAsia="zh-TW"/>
        </w:rPr>
        <w:t>For further study of on-demand SIB1 in idle/inactive mode, enabling or disabling specific operations (e.g. paging, RACH receiving, OSI request …) of the NES cell with on-demand SIB1 is up to RAN2.</w:t>
      </w:r>
    </w:p>
    <w:bookmarkEnd w:id="6"/>
    <w:p w14:paraId="1DE3723E" w14:textId="0032E18B" w:rsidR="009B0A64" w:rsidRPr="007C2CB6" w:rsidRDefault="009B0A64" w:rsidP="007C2CB6">
      <w:pPr>
        <w:snapToGrid w:val="0"/>
        <w:spacing w:after="0"/>
      </w:pPr>
    </w:p>
    <w:p w14:paraId="16BDB3EB" w14:textId="77777777" w:rsidR="007C2CB6" w:rsidRPr="007C2CB6" w:rsidRDefault="007C2CB6" w:rsidP="007C2CB6">
      <w:pPr>
        <w:snapToGrid w:val="0"/>
        <w:spacing w:after="0"/>
        <w:rPr>
          <w:b/>
          <w:bCs/>
        </w:rPr>
      </w:pPr>
      <w:r w:rsidRPr="007C2CB6">
        <w:rPr>
          <w:b/>
          <w:bCs/>
        </w:rPr>
        <w:t>For future meetings:</w:t>
      </w:r>
    </w:p>
    <w:p w14:paraId="06AC0ABA" w14:textId="77777777" w:rsidR="007C2CB6" w:rsidRPr="007C2CB6" w:rsidRDefault="007C2CB6" w:rsidP="007C2CB6">
      <w:pPr>
        <w:snapToGrid w:val="0"/>
        <w:rPr>
          <w:lang w:val="en-US"/>
        </w:rPr>
      </w:pPr>
      <w:r w:rsidRPr="007C2CB6">
        <w:rPr>
          <w:lang w:val="en-US"/>
        </w:rPr>
        <w:t xml:space="preserve">Companies are encouraged to check section 3 of R1-2405632 for discussion on RAN1 / RAN2 </w:t>
      </w:r>
      <w:proofErr w:type="spellStart"/>
      <w:r w:rsidRPr="007C2CB6">
        <w:rPr>
          <w:lang w:val="en-US"/>
        </w:rPr>
        <w:t>workscope</w:t>
      </w:r>
      <w:proofErr w:type="spellEnd"/>
      <w:r w:rsidRPr="007C2CB6">
        <w:rPr>
          <w:lang w:val="en-US"/>
        </w:rPr>
        <w:t>.</w:t>
      </w:r>
    </w:p>
    <w:p w14:paraId="75EC67F9" w14:textId="77777777" w:rsidR="007C2CB6" w:rsidRPr="007C2CB6" w:rsidRDefault="007C2CB6" w:rsidP="007C2CB6">
      <w:pPr>
        <w:snapToGrid w:val="0"/>
      </w:pPr>
    </w:p>
    <w:p w14:paraId="21CBBB1D" w14:textId="15934D32" w:rsidR="0014189B" w:rsidRPr="007C2CB6" w:rsidRDefault="009619CD" w:rsidP="007C2CB6">
      <w:pPr>
        <w:snapToGrid w:val="0"/>
      </w:pPr>
      <w:bookmarkStart w:id="7" w:name="_Hlk165554042"/>
      <w:r>
        <w:t xml:space="preserve">Besides, </w:t>
      </w:r>
      <w:r w:rsidR="00955D76" w:rsidRPr="00955D76">
        <w:t>RAN2</w:t>
      </w:r>
      <w:r w:rsidR="00CA3186" w:rsidRPr="00955D76">
        <w:t xml:space="preserve"> made the following agreements in RAN2#12</w:t>
      </w:r>
      <w:r w:rsidR="00955D76" w:rsidRPr="00955D76">
        <w:t>6</w:t>
      </w:r>
      <w:r w:rsidR="00634F97" w:rsidRPr="00955D76">
        <w:t xml:space="preserve"> </w:t>
      </w:r>
      <w:bookmarkEnd w:id="7"/>
      <w:r w:rsidR="00634F97" w:rsidRPr="00955D76">
        <w:t>[2]</w:t>
      </w:r>
      <w:r w:rsidR="00CA3186" w:rsidRPr="00955D76">
        <w:t>:</w:t>
      </w:r>
    </w:p>
    <w:tbl>
      <w:tblPr>
        <w:tblStyle w:val="a9"/>
        <w:tblW w:w="0" w:type="auto"/>
        <w:tblLook w:val="04A0" w:firstRow="1" w:lastRow="0" w:firstColumn="1" w:lastColumn="0" w:noHBand="0" w:noVBand="1"/>
      </w:tblPr>
      <w:tblGrid>
        <w:gridCol w:w="9288"/>
      </w:tblGrid>
      <w:tr w:rsidR="0014189B" w:rsidRPr="007C2CB6" w14:paraId="43AA75F6" w14:textId="77777777" w:rsidTr="0014189B">
        <w:tc>
          <w:tcPr>
            <w:tcW w:w="9288" w:type="dxa"/>
          </w:tcPr>
          <w:p w14:paraId="1BF4BCBC" w14:textId="77777777" w:rsidR="0014189B" w:rsidRPr="007C2CB6" w:rsidRDefault="0014189B" w:rsidP="007C2CB6">
            <w:pPr>
              <w:snapToGrid w:val="0"/>
              <w:spacing w:after="0"/>
              <w:rPr>
                <w:b/>
              </w:rPr>
            </w:pPr>
            <w:r w:rsidRPr="007C2CB6">
              <w:rPr>
                <w:b/>
              </w:rPr>
              <w:lastRenderedPageBreak/>
              <w:t>Agreements on on-demand SIB1:</w:t>
            </w:r>
          </w:p>
          <w:p w14:paraId="228F7803" w14:textId="77777777" w:rsidR="007C2CB6" w:rsidRPr="00C76FC9" w:rsidRDefault="007C2CB6" w:rsidP="007C2CB6">
            <w:pPr>
              <w:snapToGrid w:val="0"/>
              <w:spacing w:after="0"/>
              <w:rPr>
                <w:b/>
              </w:rPr>
            </w:pPr>
            <w:r w:rsidRPr="00C76FC9">
              <w:rPr>
                <w:b/>
              </w:rPr>
              <w:t>Further clarification</w:t>
            </w:r>
          </w:p>
          <w:p w14:paraId="74FBBEB6" w14:textId="0328009D" w:rsidR="007C2CB6" w:rsidRPr="007C2CB6" w:rsidRDefault="007C2CB6" w:rsidP="007C2CB6">
            <w:pPr>
              <w:snapToGrid w:val="0"/>
              <w:spacing w:after="0"/>
            </w:pPr>
            <w:r w:rsidRPr="007C2CB6">
              <w:t>1.</w:t>
            </w:r>
            <w:r w:rsidR="00C76FC9">
              <w:t xml:space="preserve"> </w:t>
            </w:r>
            <w:r w:rsidRPr="007C2CB6">
              <w:t>Study on-demand SIB1 provisioning for NES Cell(s) in versions of Scenario 1a with multiple Cells A and/or NES Cells:</w:t>
            </w:r>
          </w:p>
          <w:p w14:paraId="219CF8B4" w14:textId="2D4AEC3F" w:rsidR="00C76FC9" w:rsidRDefault="007C2CB6" w:rsidP="00C76FC9">
            <w:pPr>
              <w:pStyle w:val="a4"/>
              <w:numPr>
                <w:ilvl w:val="0"/>
                <w:numId w:val="24"/>
              </w:numPr>
              <w:snapToGrid w:val="0"/>
              <w:spacing w:after="0"/>
              <w:ind w:leftChars="0"/>
            </w:pPr>
            <w:r w:rsidRPr="007C2CB6">
              <w:t>More than one Cell A may provide configuration for the same NES cell.</w:t>
            </w:r>
          </w:p>
          <w:p w14:paraId="6AEA0D80" w14:textId="027D7277" w:rsidR="007C2CB6" w:rsidRPr="007C2CB6" w:rsidRDefault="007C2CB6" w:rsidP="00C76FC9">
            <w:pPr>
              <w:pStyle w:val="a4"/>
              <w:numPr>
                <w:ilvl w:val="0"/>
                <w:numId w:val="24"/>
              </w:numPr>
              <w:snapToGrid w:val="0"/>
              <w:spacing w:after="0"/>
              <w:ind w:leftChars="0"/>
            </w:pPr>
            <w:r w:rsidRPr="007C2CB6">
              <w:t>The same Cell A may assist more than one NES Cells.</w:t>
            </w:r>
          </w:p>
          <w:p w14:paraId="3014DCEA" w14:textId="5B81176D" w:rsidR="007C2CB6" w:rsidRPr="007C2CB6" w:rsidRDefault="007C2CB6" w:rsidP="007C2CB6">
            <w:pPr>
              <w:snapToGrid w:val="0"/>
              <w:spacing w:after="0"/>
            </w:pPr>
            <w:r w:rsidRPr="007C2CB6">
              <w:t>2.</w:t>
            </w:r>
            <w:r w:rsidR="00C76FC9">
              <w:t xml:space="preserve"> </w:t>
            </w:r>
            <w:r w:rsidRPr="007C2CB6">
              <w:t xml:space="preserve">RRC release message assisted intra-cell WUS can be discussed as option of </w:t>
            </w:r>
            <w:proofErr w:type="spellStart"/>
            <w:r w:rsidRPr="007C2CB6">
              <w:t>signaling</w:t>
            </w:r>
            <w:proofErr w:type="spellEnd"/>
            <w:r w:rsidRPr="007C2CB6">
              <w:t xml:space="preserve"> details in stage 3.</w:t>
            </w:r>
          </w:p>
          <w:p w14:paraId="2B6BC8C3" w14:textId="77777777" w:rsidR="007C2CB6" w:rsidRPr="007C2CB6" w:rsidRDefault="007C2CB6" w:rsidP="007C2CB6">
            <w:pPr>
              <w:snapToGrid w:val="0"/>
              <w:spacing w:after="0"/>
            </w:pPr>
          </w:p>
          <w:p w14:paraId="6101ACD1" w14:textId="77777777" w:rsidR="007C2CB6" w:rsidRPr="00084D6B" w:rsidRDefault="007C2CB6" w:rsidP="007C2CB6">
            <w:pPr>
              <w:snapToGrid w:val="0"/>
              <w:spacing w:after="0"/>
              <w:rPr>
                <w:b/>
              </w:rPr>
            </w:pPr>
            <w:r w:rsidRPr="00084D6B">
              <w:rPr>
                <w:b/>
              </w:rPr>
              <w:t>Information of WUS configuration</w:t>
            </w:r>
          </w:p>
          <w:p w14:paraId="184FAED0" w14:textId="7C2044F8" w:rsidR="007C2CB6" w:rsidRPr="007C2CB6" w:rsidRDefault="007C2CB6" w:rsidP="007C2CB6">
            <w:pPr>
              <w:snapToGrid w:val="0"/>
              <w:spacing w:after="0"/>
            </w:pPr>
            <w:r w:rsidRPr="007C2CB6">
              <w:t>3.</w:t>
            </w:r>
            <w:r w:rsidR="00084D6B">
              <w:t xml:space="preserve"> </w:t>
            </w:r>
            <w:r w:rsidRPr="007C2CB6">
              <w:t>Can use the PCI and frequency of a NES Cell to associate the UL WUS configuration with a NES Cell.</w:t>
            </w:r>
          </w:p>
          <w:p w14:paraId="43F20FB8" w14:textId="70287199" w:rsidR="007C2CB6" w:rsidRPr="007C2CB6" w:rsidRDefault="007C2CB6" w:rsidP="007C2CB6">
            <w:pPr>
              <w:snapToGrid w:val="0"/>
              <w:spacing w:after="0"/>
            </w:pPr>
            <w:r w:rsidRPr="007C2CB6">
              <w:t>4.</w:t>
            </w:r>
            <w:r w:rsidR="00084D6B">
              <w:t xml:space="preserve"> </w:t>
            </w:r>
            <w:r w:rsidRPr="007C2CB6">
              <w:t>For Message 1 based on-demand SIB1 request, the on-demand SI request configuration that currently included in SIB1 may be used as the design baseline.</w:t>
            </w:r>
          </w:p>
          <w:p w14:paraId="3851DB7D" w14:textId="77777777" w:rsidR="007C2CB6" w:rsidRPr="007C2CB6" w:rsidRDefault="007C2CB6" w:rsidP="007C2CB6">
            <w:pPr>
              <w:snapToGrid w:val="0"/>
              <w:spacing w:after="0"/>
            </w:pPr>
          </w:p>
          <w:p w14:paraId="375E157D" w14:textId="77777777" w:rsidR="007C2CB6" w:rsidRPr="00084D6B" w:rsidRDefault="007C2CB6" w:rsidP="007C2CB6">
            <w:pPr>
              <w:snapToGrid w:val="0"/>
              <w:spacing w:after="0"/>
              <w:rPr>
                <w:b/>
              </w:rPr>
            </w:pPr>
            <w:r w:rsidRPr="00084D6B">
              <w:rPr>
                <w:b/>
              </w:rPr>
              <w:t>Transmission of WUS configuration</w:t>
            </w:r>
          </w:p>
          <w:p w14:paraId="2F6B3666" w14:textId="048E5A0D" w:rsidR="007C2CB6" w:rsidRPr="007C2CB6" w:rsidRDefault="007C2CB6" w:rsidP="007C2CB6">
            <w:pPr>
              <w:snapToGrid w:val="0"/>
              <w:spacing w:after="0"/>
            </w:pPr>
            <w:r w:rsidRPr="007C2CB6">
              <w:t>5.</w:t>
            </w:r>
            <w:r w:rsidR="00084D6B">
              <w:t xml:space="preserve"> </w:t>
            </w:r>
            <w:r w:rsidRPr="007C2CB6">
              <w:t>Cell A’s SIB can be used to configure on-demand SIB1 related configuration for neighbour NES cells, e.g., via new SIB or the existing SIB.</w:t>
            </w:r>
          </w:p>
          <w:p w14:paraId="3F12C6AA" w14:textId="77777777" w:rsidR="007C2CB6" w:rsidRPr="007C2CB6" w:rsidRDefault="007C2CB6" w:rsidP="007C2CB6">
            <w:pPr>
              <w:snapToGrid w:val="0"/>
              <w:spacing w:after="0"/>
            </w:pPr>
          </w:p>
          <w:p w14:paraId="4E5C38E8" w14:textId="77777777" w:rsidR="007C2CB6" w:rsidRPr="00084D6B" w:rsidRDefault="007C2CB6" w:rsidP="007C2CB6">
            <w:pPr>
              <w:snapToGrid w:val="0"/>
              <w:spacing w:after="0"/>
              <w:rPr>
                <w:b/>
              </w:rPr>
            </w:pPr>
            <w:r w:rsidRPr="00084D6B">
              <w:rPr>
                <w:b/>
              </w:rPr>
              <w:t>Triggering condition of WUS transmission</w:t>
            </w:r>
          </w:p>
          <w:p w14:paraId="42FFEB41" w14:textId="6B6A2EEB" w:rsidR="007C2CB6" w:rsidRPr="007C2CB6" w:rsidRDefault="007C2CB6" w:rsidP="007C2CB6">
            <w:pPr>
              <w:snapToGrid w:val="0"/>
              <w:spacing w:after="0"/>
            </w:pPr>
            <w:r w:rsidRPr="007C2CB6">
              <w:t>6.</w:t>
            </w:r>
            <w:r w:rsidR="00084D6B">
              <w:t xml:space="preserve"> </w:t>
            </w:r>
            <w:r w:rsidRPr="007C2CB6">
              <w:t>If the UE chooses the NES cell using legacy intra-F/inter-F cell re-selection procedure (as baseline), the UE triggers WUS transmission.</w:t>
            </w:r>
          </w:p>
          <w:p w14:paraId="6EF107AF" w14:textId="2B59894C" w:rsidR="007C2CB6" w:rsidRPr="007C2CB6" w:rsidRDefault="007C2CB6" w:rsidP="007C2CB6">
            <w:pPr>
              <w:snapToGrid w:val="0"/>
              <w:spacing w:after="0"/>
            </w:pPr>
            <w:r w:rsidRPr="007C2CB6">
              <w:t>7.</w:t>
            </w:r>
            <w:r w:rsidR="00084D6B">
              <w:t xml:space="preserve"> </w:t>
            </w:r>
            <w:r w:rsidRPr="007C2CB6">
              <w:t>After UE successfully receives OD-SIB1 for that NES Cell and if it is a suitable cell, UE camps in the NES Cell “similar” to a legacy Cell.</w:t>
            </w:r>
          </w:p>
          <w:p w14:paraId="2FC0B412" w14:textId="77777777" w:rsidR="007C2CB6" w:rsidRPr="007C2CB6" w:rsidRDefault="007C2CB6" w:rsidP="007C2CB6">
            <w:pPr>
              <w:snapToGrid w:val="0"/>
              <w:spacing w:after="0"/>
            </w:pPr>
          </w:p>
          <w:p w14:paraId="0EC8D4CF" w14:textId="77777777" w:rsidR="007C2CB6" w:rsidRPr="008A2568" w:rsidRDefault="007C2CB6" w:rsidP="007C2CB6">
            <w:pPr>
              <w:snapToGrid w:val="0"/>
              <w:spacing w:after="0"/>
              <w:rPr>
                <w:b/>
              </w:rPr>
            </w:pPr>
            <w:r w:rsidRPr="008A2568">
              <w:rPr>
                <w:b/>
              </w:rPr>
              <w:t>UE request SIB1 to perform initial access in NES cell</w:t>
            </w:r>
          </w:p>
          <w:p w14:paraId="4998BA80" w14:textId="6599F0E3" w:rsidR="007C2CB6" w:rsidRPr="007C2CB6" w:rsidRDefault="007C2CB6" w:rsidP="007C2CB6">
            <w:pPr>
              <w:snapToGrid w:val="0"/>
              <w:spacing w:after="0"/>
            </w:pPr>
            <w:r w:rsidRPr="008A2568">
              <w:t>8.</w:t>
            </w:r>
            <w:r w:rsidR="00084D6B" w:rsidRPr="008A2568">
              <w:t xml:space="preserve"> </w:t>
            </w:r>
            <w:r w:rsidRPr="008A2568">
              <w:t>RAN2 not to support on-demand SIB1 request that is combined with an initial access to perform RRC connection establishment/resume on the NES cell.</w:t>
            </w:r>
          </w:p>
          <w:p w14:paraId="0337AE46" w14:textId="77777777" w:rsidR="007C2CB6" w:rsidRPr="007C2CB6" w:rsidRDefault="007C2CB6" w:rsidP="007C2CB6">
            <w:pPr>
              <w:snapToGrid w:val="0"/>
              <w:spacing w:after="0"/>
            </w:pPr>
          </w:p>
          <w:p w14:paraId="0A256AE1" w14:textId="77777777" w:rsidR="007C2CB6" w:rsidRPr="00084D6B" w:rsidRDefault="007C2CB6" w:rsidP="007C2CB6">
            <w:pPr>
              <w:snapToGrid w:val="0"/>
              <w:spacing w:after="0"/>
              <w:rPr>
                <w:b/>
              </w:rPr>
            </w:pPr>
            <w:r w:rsidRPr="00084D6B">
              <w:rPr>
                <w:b/>
              </w:rPr>
              <w:t>Legacy UE impact</w:t>
            </w:r>
          </w:p>
          <w:p w14:paraId="5881FD1A" w14:textId="70E6410B" w:rsidR="007C2CB6" w:rsidRPr="007C2CB6" w:rsidRDefault="007C2CB6" w:rsidP="007C2CB6">
            <w:pPr>
              <w:snapToGrid w:val="0"/>
              <w:spacing w:after="0"/>
            </w:pPr>
            <w:r w:rsidRPr="007C2CB6">
              <w:t>9.</w:t>
            </w:r>
            <w:r w:rsidR="00084D6B">
              <w:t xml:space="preserve"> </w:t>
            </w:r>
            <w:r w:rsidRPr="007C2CB6">
              <w:t>NW need to bar the legacy UE from accessing the on-demand SIB1 cell (e.g. based on the existing barring mechanism)</w:t>
            </w:r>
          </w:p>
          <w:p w14:paraId="0DD7A43B" w14:textId="39FC9973" w:rsidR="007C2CB6" w:rsidRPr="007C2CB6" w:rsidRDefault="007C2CB6" w:rsidP="007C2CB6">
            <w:pPr>
              <w:snapToGrid w:val="0"/>
              <w:spacing w:after="0"/>
            </w:pPr>
            <w:r w:rsidRPr="007C2CB6">
              <w:t>10.</w:t>
            </w:r>
            <w:r w:rsidR="00084D6B">
              <w:t xml:space="preserve"> </w:t>
            </w:r>
            <w:r w:rsidRPr="007C2CB6">
              <w:t>How to avoid/deprioritize the legacy UE camping at the Cell A attempting to switch to the NES Cell (but allowing the R19 NES UE to do that).</w:t>
            </w:r>
          </w:p>
          <w:p w14:paraId="24C4352A" w14:textId="77777777" w:rsidR="007C2CB6" w:rsidRPr="007C2CB6" w:rsidRDefault="007C2CB6" w:rsidP="007C2CB6">
            <w:pPr>
              <w:snapToGrid w:val="0"/>
              <w:spacing w:after="0"/>
            </w:pPr>
          </w:p>
          <w:p w14:paraId="16385BE9" w14:textId="77777777" w:rsidR="007C2CB6" w:rsidRPr="00084D6B" w:rsidRDefault="007C2CB6" w:rsidP="007C2CB6">
            <w:pPr>
              <w:snapToGrid w:val="0"/>
              <w:spacing w:after="0"/>
              <w:rPr>
                <w:b/>
              </w:rPr>
            </w:pPr>
            <w:r w:rsidRPr="00084D6B">
              <w:rPr>
                <w:b/>
              </w:rPr>
              <w:t xml:space="preserve">Barring for R19 NES UE </w:t>
            </w:r>
          </w:p>
          <w:p w14:paraId="0B2AB059" w14:textId="175F623D" w:rsidR="007C2CB6" w:rsidRPr="007C2CB6" w:rsidRDefault="007C2CB6" w:rsidP="007C2CB6">
            <w:pPr>
              <w:snapToGrid w:val="0"/>
              <w:spacing w:after="0"/>
            </w:pPr>
            <w:r w:rsidRPr="007C2CB6">
              <w:t>11.</w:t>
            </w:r>
            <w:r w:rsidR="00084D6B">
              <w:t xml:space="preserve"> </w:t>
            </w:r>
            <w:r w:rsidRPr="007C2CB6">
              <w:t>If the NES UE is unable to acquire the SIB1 of NES Cell before UE initiates OD-SIB1 procedure, it will not consider it as barred at that moment. R19 NES UE bars the cell if the UE fails to acquire SIB1 via on-demand SIB1 for NES cell.</w:t>
            </w:r>
          </w:p>
          <w:p w14:paraId="7FBBEA5E" w14:textId="77777777" w:rsidR="007C2CB6" w:rsidRPr="007C2CB6" w:rsidRDefault="007C2CB6" w:rsidP="007C2CB6">
            <w:pPr>
              <w:snapToGrid w:val="0"/>
              <w:spacing w:after="0"/>
            </w:pPr>
          </w:p>
          <w:p w14:paraId="671B2683" w14:textId="77777777" w:rsidR="007C2CB6" w:rsidRPr="00084D6B" w:rsidRDefault="007C2CB6" w:rsidP="007C2CB6">
            <w:pPr>
              <w:snapToGrid w:val="0"/>
              <w:spacing w:after="0"/>
              <w:rPr>
                <w:b/>
              </w:rPr>
            </w:pPr>
            <w:r w:rsidRPr="00084D6B">
              <w:rPr>
                <w:b/>
              </w:rPr>
              <w:t>Paging and SIB1 update in NES cell</w:t>
            </w:r>
          </w:p>
          <w:p w14:paraId="17A14DED" w14:textId="12FA2EDD" w:rsidR="007C2CB6" w:rsidRPr="007C2CB6" w:rsidRDefault="007C2CB6" w:rsidP="007C2CB6">
            <w:pPr>
              <w:snapToGrid w:val="0"/>
              <w:spacing w:after="0"/>
            </w:pPr>
            <w:r w:rsidRPr="007C2CB6">
              <w:t>12.</w:t>
            </w:r>
            <w:r w:rsidR="00084D6B">
              <w:t xml:space="preserve"> </w:t>
            </w:r>
            <w:r w:rsidRPr="007C2CB6">
              <w:t>After Rel-19 NES UEs camp in NES cell, the UE behaviour is same as the one defined as legacy normal camped state, e.g. paging reception, SIB1 update, etc.</w:t>
            </w:r>
          </w:p>
          <w:p w14:paraId="22374AE0" w14:textId="77777777" w:rsidR="007C2CB6" w:rsidRPr="007C2CB6" w:rsidRDefault="007C2CB6" w:rsidP="007C2CB6">
            <w:pPr>
              <w:snapToGrid w:val="0"/>
              <w:spacing w:after="0"/>
            </w:pPr>
          </w:p>
          <w:p w14:paraId="3E403BAE" w14:textId="77777777" w:rsidR="007C2CB6" w:rsidRPr="00084D6B" w:rsidRDefault="007C2CB6" w:rsidP="007C2CB6">
            <w:pPr>
              <w:snapToGrid w:val="0"/>
              <w:spacing w:after="0"/>
              <w:rPr>
                <w:b/>
              </w:rPr>
            </w:pPr>
            <w:r w:rsidRPr="00084D6B">
              <w:rPr>
                <w:b/>
              </w:rPr>
              <w:t>RAR monitoring for MSG1 based OD-SIB1 REQ</w:t>
            </w:r>
          </w:p>
          <w:p w14:paraId="413E66EA" w14:textId="36DC971F" w:rsidR="007C2CB6" w:rsidRPr="007C2CB6" w:rsidRDefault="007C2CB6" w:rsidP="007C2CB6">
            <w:pPr>
              <w:snapToGrid w:val="0"/>
              <w:spacing w:after="0"/>
            </w:pPr>
            <w:r w:rsidRPr="007C2CB6">
              <w:t>13.</w:t>
            </w:r>
            <w:r w:rsidR="00084D6B">
              <w:t xml:space="preserve"> </w:t>
            </w:r>
            <w:r w:rsidRPr="007C2CB6">
              <w:t xml:space="preserve">RAN2 assumes the UE is expected </w:t>
            </w:r>
            <w:r w:rsidRPr="008A2568">
              <w:t>to receive the RAR responding to the preamble transmission for Msg1-based on-demand SIB1 procedure, as the baseline.</w:t>
            </w:r>
          </w:p>
          <w:p w14:paraId="11FEFDA5" w14:textId="77777777" w:rsidR="007C2CB6" w:rsidRPr="007C2CB6" w:rsidRDefault="007C2CB6" w:rsidP="007C2CB6">
            <w:pPr>
              <w:snapToGrid w:val="0"/>
              <w:spacing w:after="0"/>
            </w:pPr>
          </w:p>
          <w:p w14:paraId="7E556639" w14:textId="77777777" w:rsidR="007C2CB6" w:rsidRPr="00084D6B" w:rsidRDefault="007C2CB6" w:rsidP="007C2CB6">
            <w:pPr>
              <w:snapToGrid w:val="0"/>
              <w:spacing w:after="0"/>
              <w:rPr>
                <w:b/>
              </w:rPr>
            </w:pPr>
            <w:r w:rsidRPr="00084D6B">
              <w:rPr>
                <w:b/>
              </w:rPr>
              <w:t>UE behaviour on RACH failure of OD-SIB1 REQ</w:t>
            </w:r>
          </w:p>
          <w:p w14:paraId="2D3F9D42" w14:textId="0F142118" w:rsidR="007C2CB6" w:rsidRPr="007C2CB6" w:rsidRDefault="007C2CB6" w:rsidP="007C2CB6">
            <w:pPr>
              <w:snapToGrid w:val="0"/>
              <w:spacing w:after="0"/>
            </w:pPr>
            <w:r w:rsidRPr="007C2CB6">
              <w:t>14.</w:t>
            </w:r>
            <w:r w:rsidR="00084D6B">
              <w:t xml:space="preserve"> </w:t>
            </w:r>
            <w:r w:rsidRPr="007C2CB6">
              <w:t>As baseline, upon random access procedure failure of OD-SIB1 request, UE regards OD-SIB1 can’t be acquired in the NES cell and considers it as barred. It doesn’t exclude the option to leave the determination to the UE implementation.</w:t>
            </w:r>
          </w:p>
          <w:p w14:paraId="7C80ACE3" w14:textId="77777777" w:rsidR="007C2CB6" w:rsidRPr="007C2CB6" w:rsidRDefault="007C2CB6" w:rsidP="007C2CB6">
            <w:pPr>
              <w:snapToGrid w:val="0"/>
              <w:spacing w:after="0"/>
            </w:pPr>
          </w:p>
          <w:p w14:paraId="6F757E58" w14:textId="77777777" w:rsidR="007C2CB6" w:rsidRPr="00084D6B" w:rsidRDefault="007C2CB6" w:rsidP="007C2CB6">
            <w:pPr>
              <w:snapToGrid w:val="0"/>
              <w:spacing w:after="0"/>
              <w:rPr>
                <w:b/>
              </w:rPr>
            </w:pPr>
            <w:r w:rsidRPr="00084D6B">
              <w:rPr>
                <w:b/>
              </w:rPr>
              <w:t>SIB1 acquisition upon SIB change notification in NES cell</w:t>
            </w:r>
          </w:p>
          <w:p w14:paraId="097CD5CE" w14:textId="2090062D" w:rsidR="007C2CB6" w:rsidRPr="007C2CB6" w:rsidRDefault="007C2CB6" w:rsidP="007C2CB6">
            <w:pPr>
              <w:snapToGrid w:val="0"/>
              <w:spacing w:after="0"/>
            </w:pPr>
            <w:r w:rsidRPr="007C2CB6">
              <w:lastRenderedPageBreak/>
              <w:t>15.</w:t>
            </w:r>
            <w:r w:rsidR="009B4BDD">
              <w:t xml:space="preserve"> </w:t>
            </w:r>
            <w:r w:rsidRPr="007C2CB6">
              <w:t>Once the NES UE camps on the NES cell, if the UE receives SIB change notification, the UE is expected to receive SIB1 from NES cell.</w:t>
            </w:r>
          </w:p>
          <w:p w14:paraId="1522FF9A" w14:textId="77777777" w:rsidR="007C2CB6" w:rsidRPr="007C2CB6" w:rsidRDefault="007C2CB6" w:rsidP="007C2CB6">
            <w:pPr>
              <w:snapToGrid w:val="0"/>
              <w:spacing w:after="0"/>
            </w:pPr>
          </w:p>
          <w:p w14:paraId="7AB48086" w14:textId="77777777" w:rsidR="007C2CB6" w:rsidRPr="009B4BDD" w:rsidRDefault="007C2CB6" w:rsidP="007C2CB6">
            <w:pPr>
              <w:snapToGrid w:val="0"/>
              <w:spacing w:after="0"/>
              <w:rPr>
                <w:b/>
              </w:rPr>
            </w:pPr>
            <w:r w:rsidRPr="009B4BDD">
              <w:rPr>
                <w:b/>
              </w:rPr>
              <w:t>Scenario 3 (case 1 in RAN1)</w:t>
            </w:r>
          </w:p>
          <w:p w14:paraId="1AD049C3" w14:textId="35B2DA3C" w:rsidR="0014189B" w:rsidRPr="007C2CB6" w:rsidRDefault="007C2CB6" w:rsidP="007C2CB6">
            <w:pPr>
              <w:snapToGrid w:val="0"/>
              <w:spacing w:after="0"/>
              <w:rPr>
                <w:lang w:val="en-US"/>
              </w:rPr>
            </w:pPr>
            <w:r w:rsidRPr="007C2CB6">
              <w:t>16.</w:t>
            </w:r>
            <w:r w:rsidR="009B4BDD">
              <w:t xml:space="preserve"> </w:t>
            </w:r>
            <w:r w:rsidRPr="007C2CB6">
              <w:t>RAN2 to wait for RAN1’s progress whether to support scenario 3.</w:t>
            </w:r>
          </w:p>
        </w:tc>
      </w:tr>
    </w:tbl>
    <w:p w14:paraId="086857E1" w14:textId="77777777" w:rsidR="0014189B" w:rsidRPr="007C2CB6" w:rsidRDefault="0014189B" w:rsidP="007C2CB6">
      <w:pPr>
        <w:snapToGrid w:val="0"/>
        <w:rPr>
          <w:lang w:val="en-US"/>
        </w:rPr>
      </w:pPr>
    </w:p>
    <w:p w14:paraId="2C64C3EC" w14:textId="06C54FBC" w:rsidR="00C839C5" w:rsidRPr="007C2CB6" w:rsidRDefault="00C839C5" w:rsidP="007C2CB6">
      <w:pPr>
        <w:snapToGrid w:val="0"/>
        <w:spacing w:after="0"/>
      </w:pPr>
      <w:r w:rsidRPr="009619CD">
        <w:t xml:space="preserve">In this contribution, we </w:t>
      </w:r>
      <w:r w:rsidR="00DD0436" w:rsidRPr="009619CD">
        <w:t>provide our view on scenarios and potential enhancements for on-demand SIB1 transmission triggered by UL WUS for idle/inactive mode UEs.</w:t>
      </w:r>
    </w:p>
    <w:p w14:paraId="18D96A0B" w14:textId="77777777" w:rsidR="00C839C5" w:rsidRPr="00C839C5" w:rsidRDefault="00C839C5" w:rsidP="00C02370"/>
    <w:p w14:paraId="1CA44EF5" w14:textId="64ED87B7" w:rsidR="00B14A93" w:rsidRPr="003F3363" w:rsidRDefault="00640844" w:rsidP="00927A05">
      <w:pPr>
        <w:pStyle w:val="1"/>
      </w:pPr>
      <w:r>
        <w:rPr>
          <w:lang w:eastAsia="ko-KR"/>
        </w:rPr>
        <w:t>Discussion</w:t>
      </w:r>
    </w:p>
    <w:p w14:paraId="52085209" w14:textId="05CAE2DA" w:rsidR="000B0BE3" w:rsidRDefault="003F6032" w:rsidP="000D2D59">
      <w:pPr>
        <w:rPr>
          <w:b/>
          <w:u w:val="single"/>
        </w:rPr>
      </w:pPr>
      <w:r w:rsidRPr="007F474E">
        <w:rPr>
          <w:b/>
          <w:highlight w:val="cyan"/>
          <w:u w:val="single"/>
        </w:rPr>
        <w:t>Applicable s</w:t>
      </w:r>
      <w:r w:rsidR="000B0BE3" w:rsidRPr="007F474E">
        <w:rPr>
          <w:b/>
          <w:highlight w:val="cyan"/>
          <w:u w:val="single"/>
        </w:rPr>
        <w:t>cenario</w:t>
      </w:r>
    </w:p>
    <w:p w14:paraId="58817C62" w14:textId="0FE2D444" w:rsidR="004F005C" w:rsidRDefault="0027662A" w:rsidP="000D2D59">
      <w:pPr>
        <w:rPr>
          <w:lang w:val="en-US"/>
        </w:rPr>
      </w:pPr>
      <w:r>
        <w:rPr>
          <w:rFonts w:hint="eastAsia"/>
          <w:lang w:val="en-US"/>
        </w:rPr>
        <w:t>A</w:t>
      </w:r>
      <w:r>
        <w:rPr>
          <w:lang w:val="en-US"/>
        </w:rPr>
        <w:t xml:space="preserve">mong the three potential deployment scenarios for </w:t>
      </w:r>
      <w:r w:rsidR="007B6FD7">
        <w:rPr>
          <w:lang w:val="en-US"/>
        </w:rPr>
        <w:t>on-demand SIB</w:t>
      </w:r>
      <w:r w:rsidR="00655A21">
        <w:rPr>
          <w:lang w:val="en-US"/>
        </w:rPr>
        <w:t>1</w:t>
      </w:r>
      <w:r w:rsidR="007B6FD7">
        <w:rPr>
          <w:lang w:val="en-US"/>
        </w:rPr>
        <w:t xml:space="preserve">, </w:t>
      </w:r>
      <w:r>
        <w:rPr>
          <w:lang w:val="en-US"/>
        </w:rPr>
        <w:t>i</w:t>
      </w:r>
      <w:r w:rsidR="001571A2">
        <w:rPr>
          <w:lang w:val="en-US"/>
        </w:rPr>
        <w:t xml:space="preserve">t was concluded </w:t>
      </w:r>
      <w:r w:rsidR="007B6FD7">
        <w:rPr>
          <w:lang w:val="en-US"/>
        </w:rPr>
        <w:t xml:space="preserve">in the last meeting </w:t>
      </w:r>
      <w:r w:rsidR="001571A2">
        <w:rPr>
          <w:lang w:val="en-US"/>
        </w:rPr>
        <w:t xml:space="preserve">that Case 2 is feasible from RAN1 perspective. </w:t>
      </w:r>
      <w:r w:rsidR="007B6FD7">
        <w:rPr>
          <w:lang w:val="en-US"/>
        </w:rPr>
        <w:t>The remaining scenarios are Case 1 and Case 3.</w:t>
      </w:r>
    </w:p>
    <w:p w14:paraId="68D9F0B6" w14:textId="1DEEDD5A" w:rsidR="00944858" w:rsidRDefault="00944858" w:rsidP="000D2D59">
      <w:pPr>
        <w:rPr>
          <w:lang w:val="en-US"/>
        </w:rPr>
      </w:pPr>
      <w:r w:rsidRPr="00944858">
        <w:rPr>
          <w:lang w:val="en-US"/>
        </w:rPr>
        <w:t xml:space="preserve">The main difference between Case 3 and Case 2 is that the UL WUS transmission and on-demand SIB1 reception for the NES cell are performed in Cell A rather than the NES cell. The expected advantage of Case 3 over Case 2 is lower signaling overhead for the UL WUS configuration. </w:t>
      </w:r>
      <w:r w:rsidR="008E43CF">
        <w:rPr>
          <w:lang w:val="en-US"/>
        </w:rPr>
        <w:t>Some information may be reused from the PRACH configuration of Cell A</w:t>
      </w:r>
      <w:r w:rsidRPr="00944858">
        <w:rPr>
          <w:lang w:val="en-US"/>
        </w:rPr>
        <w:t xml:space="preserve">. However, Case 3 </w:t>
      </w:r>
      <w:r>
        <w:rPr>
          <w:lang w:val="en-US"/>
        </w:rPr>
        <w:t xml:space="preserve">requires tight coordination between the two cells and </w:t>
      </w:r>
      <w:r w:rsidR="008E43CF">
        <w:rPr>
          <w:lang w:val="en-US"/>
        </w:rPr>
        <w:t xml:space="preserve">may also need </w:t>
      </w:r>
      <w:r>
        <w:rPr>
          <w:lang w:val="en-US"/>
        </w:rPr>
        <w:t xml:space="preserve">additional specification work to support RACH procedure for </w:t>
      </w:r>
      <w:r w:rsidR="008E43CF">
        <w:rPr>
          <w:lang w:val="en-US"/>
        </w:rPr>
        <w:t>non-camping</w:t>
      </w:r>
      <w:r>
        <w:rPr>
          <w:lang w:val="en-US"/>
        </w:rPr>
        <w:t xml:space="preserve"> cell followed by </w:t>
      </w:r>
      <w:r w:rsidR="008E43CF">
        <w:rPr>
          <w:lang w:val="en-US"/>
        </w:rPr>
        <w:t xml:space="preserve">the </w:t>
      </w:r>
      <w:r>
        <w:rPr>
          <w:lang w:val="en-US"/>
        </w:rPr>
        <w:t>cell reselection procedure</w:t>
      </w:r>
      <w:r w:rsidRPr="00944858">
        <w:rPr>
          <w:lang w:val="en-US"/>
        </w:rPr>
        <w:t xml:space="preserve">. Considering this the advantage of Case 3 </w:t>
      </w:r>
      <w:r w:rsidR="008E43CF">
        <w:rPr>
          <w:lang w:val="en-US"/>
        </w:rPr>
        <w:t>seems</w:t>
      </w:r>
      <w:r w:rsidRPr="00944858">
        <w:rPr>
          <w:lang w:val="en-US"/>
        </w:rPr>
        <w:t xml:space="preserve"> </w:t>
      </w:r>
      <w:r w:rsidR="00C844AB">
        <w:rPr>
          <w:lang w:val="en-US"/>
        </w:rPr>
        <w:t>quite</w:t>
      </w:r>
      <w:r w:rsidRPr="00944858">
        <w:rPr>
          <w:lang w:val="en-US"/>
        </w:rPr>
        <w:t xml:space="preserve"> limited.</w:t>
      </w:r>
    </w:p>
    <w:p w14:paraId="7FE35628" w14:textId="575F79F0" w:rsidR="00C844AB" w:rsidRDefault="00C844AB" w:rsidP="000D2D59">
      <w:pPr>
        <w:rPr>
          <w:lang w:val="en-US"/>
        </w:rPr>
      </w:pPr>
      <w:r w:rsidRPr="00C844AB">
        <w:rPr>
          <w:lang w:val="en-US"/>
        </w:rPr>
        <w:t xml:space="preserve">Case 1 is </w:t>
      </w:r>
      <w:r>
        <w:rPr>
          <w:lang w:val="en-US"/>
        </w:rPr>
        <w:t xml:space="preserve">currently </w:t>
      </w:r>
      <w:r w:rsidRPr="00C844AB">
        <w:rPr>
          <w:lang w:val="en-US"/>
        </w:rPr>
        <w:t xml:space="preserve">a </w:t>
      </w:r>
      <w:r w:rsidR="008E43CF">
        <w:rPr>
          <w:lang w:val="en-US"/>
        </w:rPr>
        <w:t xml:space="preserve">bit </w:t>
      </w:r>
      <w:r>
        <w:rPr>
          <w:lang w:val="en-US"/>
        </w:rPr>
        <w:t>deprioritized</w:t>
      </w:r>
      <w:r w:rsidRPr="00C844AB">
        <w:rPr>
          <w:lang w:val="en-US"/>
        </w:rPr>
        <w:t xml:space="preserve"> scenario but still needs to be considered. RAN2 decided to wait for RAN1's ​​progress </w:t>
      </w:r>
      <w:r>
        <w:rPr>
          <w:lang w:val="en-US"/>
        </w:rPr>
        <w:t>on</w:t>
      </w:r>
      <w:r w:rsidRPr="00C844AB">
        <w:rPr>
          <w:lang w:val="en-US"/>
        </w:rPr>
        <w:t xml:space="preserve"> this scenario. In the last meeting, a related issue was discussed, how to notify UL WUS configuration change</w:t>
      </w:r>
      <w:r>
        <w:rPr>
          <w:lang w:val="en-US"/>
        </w:rPr>
        <w:t xml:space="preserve"> to UE</w:t>
      </w:r>
      <w:r w:rsidRPr="00C844AB">
        <w:rPr>
          <w:lang w:val="en-US"/>
        </w:rPr>
        <w:t xml:space="preserve">. That is, </w:t>
      </w:r>
      <w:r>
        <w:rPr>
          <w:lang w:val="en-US"/>
        </w:rPr>
        <w:t>once</w:t>
      </w:r>
      <w:r w:rsidRPr="00C844AB">
        <w:rPr>
          <w:lang w:val="en-US"/>
        </w:rPr>
        <w:t xml:space="preserve"> a NES UE camps on a NES cell, how does the UE obtain the updated information when the UL WUS configuration changes? It </w:t>
      </w:r>
      <w:r>
        <w:rPr>
          <w:lang w:val="en-US"/>
        </w:rPr>
        <w:t>would</w:t>
      </w:r>
      <w:r w:rsidRPr="00C844AB">
        <w:rPr>
          <w:lang w:val="en-US"/>
        </w:rPr>
        <w:t xml:space="preserve"> not </w:t>
      </w:r>
      <w:r>
        <w:rPr>
          <w:lang w:val="en-US"/>
        </w:rPr>
        <w:t xml:space="preserve">be </w:t>
      </w:r>
      <w:r w:rsidRPr="00C844AB">
        <w:rPr>
          <w:lang w:val="en-US"/>
        </w:rPr>
        <w:t xml:space="preserve">efficient if the UE changes the camping cell to cell A to update the UL WUS configuration. Therefore, for this purpose, the UL WUS configuration should also </w:t>
      </w:r>
      <w:r>
        <w:rPr>
          <w:lang w:val="en-US"/>
        </w:rPr>
        <w:t xml:space="preserve">able to </w:t>
      </w:r>
      <w:r w:rsidRPr="00C844AB">
        <w:rPr>
          <w:lang w:val="en-US"/>
        </w:rPr>
        <w:t xml:space="preserve">be </w:t>
      </w:r>
      <w:r>
        <w:rPr>
          <w:lang w:val="en-US"/>
        </w:rPr>
        <w:t xml:space="preserve">provided from the </w:t>
      </w:r>
      <w:r w:rsidRPr="00C844AB">
        <w:rPr>
          <w:lang w:val="en-US"/>
        </w:rPr>
        <w:t>NES cell</w:t>
      </w:r>
      <w:r>
        <w:rPr>
          <w:lang w:val="en-US"/>
        </w:rPr>
        <w:t xml:space="preserve">. That means Option A needs to be supported, which is </w:t>
      </w:r>
      <w:r w:rsidR="008E43CF">
        <w:rPr>
          <w:lang w:val="en-US"/>
        </w:rPr>
        <w:t xml:space="preserve">considered </w:t>
      </w:r>
      <w:r>
        <w:rPr>
          <w:lang w:val="en-US"/>
        </w:rPr>
        <w:t>equivalent to supporting Case 1.</w:t>
      </w:r>
    </w:p>
    <w:p w14:paraId="49ED2227" w14:textId="3FB571A0" w:rsidR="00280B1B" w:rsidRPr="001B1006" w:rsidRDefault="006D6EB4" w:rsidP="000D2D59">
      <w:pPr>
        <w:rPr>
          <w:b/>
          <w:color w:val="000000" w:themeColor="text1"/>
        </w:rPr>
      </w:pPr>
      <w:r w:rsidRPr="001B1006">
        <w:rPr>
          <w:rFonts w:hint="eastAsia"/>
          <w:b/>
          <w:color w:val="000000" w:themeColor="text1"/>
        </w:rPr>
        <w:t>P</w:t>
      </w:r>
      <w:r w:rsidRPr="001B1006">
        <w:rPr>
          <w:b/>
          <w:color w:val="000000" w:themeColor="text1"/>
        </w:rPr>
        <w:t xml:space="preserve">roposal 1: </w:t>
      </w:r>
      <w:r w:rsidR="00703FE2">
        <w:rPr>
          <w:b/>
          <w:color w:val="000000" w:themeColor="text1"/>
        </w:rPr>
        <w:t>In addition to Case 2 (Option 1+B+X), consider</w:t>
      </w:r>
      <w:r w:rsidR="001B1006" w:rsidRPr="001B1006">
        <w:rPr>
          <w:b/>
          <w:color w:val="000000" w:themeColor="text1"/>
        </w:rPr>
        <w:t xml:space="preserve"> Case 1 (Option 1+A+X)</w:t>
      </w:r>
      <w:r w:rsidR="00703FE2">
        <w:rPr>
          <w:b/>
          <w:color w:val="000000" w:themeColor="text1"/>
        </w:rPr>
        <w:t xml:space="preserve"> as a valid scenario for on-demand SIB1 for the normative phase.</w:t>
      </w:r>
    </w:p>
    <w:p w14:paraId="4CA65E49" w14:textId="29BBDD67" w:rsidR="001B1006" w:rsidRPr="001B1006" w:rsidRDefault="001B1006" w:rsidP="000D2D59">
      <w:pPr>
        <w:rPr>
          <w:b/>
          <w:color w:val="000000" w:themeColor="text1"/>
        </w:rPr>
      </w:pPr>
      <w:r w:rsidRPr="001B1006">
        <w:rPr>
          <w:rFonts w:hint="eastAsia"/>
          <w:b/>
          <w:color w:val="000000" w:themeColor="text1"/>
        </w:rPr>
        <w:t>P</w:t>
      </w:r>
      <w:r w:rsidRPr="001B1006">
        <w:rPr>
          <w:b/>
          <w:color w:val="000000" w:themeColor="text1"/>
        </w:rPr>
        <w:t xml:space="preserve">roposal 2: Do not further </w:t>
      </w:r>
      <w:r w:rsidR="00703FE2">
        <w:rPr>
          <w:b/>
          <w:color w:val="000000" w:themeColor="text1"/>
        </w:rPr>
        <w:t>consider</w:t>
      </w:r>
      <w:r w:rsidRPr="001B1006">
        <w:rPr>
          <w:b/>
          <w:color w:val="000000" w:themeColor="text1"/>
        </w:rPr>
        <w:t xml:space="preserve"> Case 3 (Option 2+B+Y)</w:t>
      </w:r>
      <w:r w:rsidR="00703FE2">
        <w:rPr>
          <w:b/>
          <w:color w:val="000000" w:themeColor="text1"/>
        </w:rPr>
        <w:t xml:space="preserve"> for the normative phase</w:t>
      </w:r>
      <w:r w:rsidRPr="001B1006">
        <w:rPr>
          <w:b/>
          <w:color w:val="000000" w:themeColor="text1"/>
        </w:rPr>
        <w:t>.</w:t>
      </w:r>
    </w:p>
    <w:p w14:paraId="4615D1F8" w14:textId="77777777" w:rsidR="006D6EB4" w:rsidRPr="001B1006" w:rsidRDefault="006D6EB4" w:rsidP="000D2D59"/>
    <w:p w14:paraId="4CB7A587" w14:textId="3730D625" w:rsidR="005D5489" w:rsidRDefault="00D92A4E" w:rsidP="005D5489">
      <w:pPr>
        <w:jc w:val="center"/>
        <w:rPr>
          <w:lang w:val="en-US"/>
        </w:rPr>
      </w:pPr>
      <w:r>
        <w:rPr>
          <w:noProof/>
        </w:rPr>
        <w:drawing>
          <wp:inline distT="0" distB="0" distL="0" distR="0" wp14:anchorId="7D9BD65B" wp14:editId="585B0738">
            <wp:extent cx="5904230" cy="1709420"/>
            <wp:effectExtent l="0" t="0" r="127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4230" cy="1709420"/>
                    </a:xfrm>
                    <a:prstGeom prst="rect">
                      <a:avLst/>
                    </a:prstGeom>
                  </pic:spPr>
                </pic:pic>
              </a:graphicData>
            </a:graphic>
          </wp:inline>
        </w:drawing>
      </w:r>
    </w:p>
    <w:p w14:paraId="2F900EF1" w14:textId="7E2013F7" w:rsidR="005D5489" w:rsidRDefault="005D5489" w:rsidP="00BA40F3">
      <w:pPr>
        <w:jc w:val="center"/>
        <w:rPr>
          <w:lang w:val="en-US"/>
        </w:rPr>
      </w:pPr>
      <w:r>
        <w:rPr>
          <w:rFonts w:hint="eastAsia"/>
          <w:lang w:val="en-US"/>
        </w:rPr>
        <w:t>F</w:t>
      </w:r>
      <w:r>
        <w:rPr>
          <w:lang w:val="en-US"/>
        </w:rPr>
        <w:t xml:space="preserve">igure 1. </w:t>
      </w:r>
      <w:r w:rsidR="0038395D">
        <w:rPr>
          <w:lang w:val="en-US"/>
        </w:rPr>
        <w:t xml:space="preserve">NES cell </w:t>
      </w:r>
      <w:r w:rsidR="00F57665">
        <w:rPr>
          <w:lang w:val="en-US"/>
        </w:rPr>
        <w:t xml:space="preserve">deployment scenario for </w:t>
      </w:r>
      <w:r w:rsidR="00BA40F3">
        <w:rPr>
          <w:lang w:val="en-US"/>
        </w:rPr>
        <w:t xml:space="preserve">Case </w:t>
      </w:r>
      <w:r w:rsidR="004F005C">
        <w:rPr>
          <w:lang w:val="en-US"/>
        </w:rPr>
        <w:t>1 and Case 3</w:t>
      </w:r>
    </w:p>
    <w:p w14:paraId="5F561F8B" w14:textId="23CCC9DA" w:rsidR="00AB00C0" w:rsidRPr="0038395D" w:rsidRDefault="00AB00C0" w:rsidP="000B0BE3">
      <w:pPr>
        <w:rPr>
          <w:lang w:val="en-US"/>
        </w:rPr>
      </w:pPr>
    </w:p>
    <w:p w14:paraId="02687176" w14:textId="7AE6A5F8" w:rsidR="00EF3B8F" w:rsidRPr="00EF3B8F" w:rsidRDefault="00EF3B8F" w:rsidP="000B0BE3">
      <w:pPr>
        <w:rPr>
          <w:b/>
          <w:u w:val="single"/>
          <w:lang w:val="en-US"/>
        </w:rPr>
      </w:pPr>
      <w:r w:rsidRPr="007F474E">
        <w:rPr>
          <w:rFonts w:hint="eastAsia"/>
          <w:b/>
          <w:highlight w:val="cyan"/>
          <w:u w:val="single"/>
          <w:lang w:val="en-US"/>
        </w:rPr>
        <w:lastRenderedPageBreak/>
        <w:t>U</w:t>
      </w:r>
      <w:r w:rsidRPr="007F474E">
        <w:rPr>
          <w:b/>
          <w:highlight w:val="cyan"/>
          <w:u w:val="single"/>
          <w:lang w:val="en-US"/>
        </w:rPr>
        <w:t>E identification of NES cell</w:t>
      </w:r>
    </w:p>
    <w:p w14:paraId="7D7A0BDB" w14:textId="6634A9AC" w:rsidR="00EF3B8F" w:rsidRDefault="00EF3B8F" w:rsidP="000B0BE3">
      <w:pPr>
        <w:rPr>
          <w:lang w:val="en-US"/>
        </w:rPr>
      </w:pPr>
      <w:r>
        <w:rPr>
          <w:rFonts w:hint="eastAsia"/>
          <w:lang w:val="en-US"/>
        </w:rPr>
        <w:t>T</w:t>
      </w:r>
      <w:r>
        <w:rPr>
          <w:lang w:val="en-US"/>
        </w:rPr>
        <w:t>he following</w:t>
      </w:r>
      <w:r w:rsidR="00ED63D4">
        <w:rPr>
          <w:lang w:val="en-US"/>
        </w:rPr>
        <w:t>s</w:t>
      </w:r>
      <w:r>
        <w:rPr>
          <w:lang w:val="en-US"/>
        </w:rPr>
        <w:t xml:space="preserve"> w</w:t>
      </w:r>
      <w:r w:rsidR="00ED63D4">
        <w:rPr>
          <w:lang w:val="en-US"/>
        </w:rPr>
        <w:t>ere</w:t>
      </w:r>
      <w:r>
        <w:rPr>
          <w:lang w:val="en-US"/>
        </w:rPr>
        <w:t xml:space="preserve"> agreed</w:t>
      </w:r>
      <w:r w:rsidR="00ED63D4">
        <w:rPr>
          <w:lang w:val="en-US"/>
        </w:rPr>
        <w:t xml:space="preserve"> in </w:t>
      </w:r>
      <w:r w:rsidR="00F02E42">
        <w:rPr>
          <w:lang w:val="en-US"/>
        </w:rPr>
        <w:t>RAN1#116bis</w:t>
      </w:r>
      <w:r w:rsidR="00ED63D4">
        <w:rPr>
          <w:lang w:val="en-US"/>
        </w:rPr>
        <w:t xml:space="preserve"> for the identification of NES cell</w:t>
      </w:r>
      <w:r w:rsidR="004B1251">
        <w:rPr>
          <w:lang w:val="en-US"/>
        </w:rPr>
        <w:t>:</w:t>
      </w:r>
    </w:p>
    <w:tbl>
      <w:tblPr>
        <w:tblStyle w:val="a9"/>
        <w:tblW w:w="0" w:type="auto"/>
        <w:tblLook w:val="04A0" w:firstRow="1" w:lastRow="0" w:firstColumn="1" w:lastColumn="0" w:noHBand="0" w:noVBand="1"/>
      </w:tblPr>
      <w:tblGrid>
        <w:gridCol w:w="9288"/>
      </w:tblGrid>
      <w:tr w:rsidR="00EF3B8F" w14:paraId="7A9B028C" w14:textId="77777777" w:rsidTr="00EF3B8F">
        <w:tc>
          <w:tcPr>
            <w:tcW w:w="9288" w:type="dxa"/>
          </w:tcPr>
          <w:p w14:paraId="1EA89E18" w14:textId="6D5473B2" w:rsidR="00EF3B8F" w:rsidRPr="000A3BF0" w:rsidRDefault="00EF3B8F" w:rsidP="00EF3B8F">
            <w:pPr>
              <w:spacing w:after="0"/>
              <w:rPr>
                <w:b/>
                <w:bCs/>
                <w:highlight w:val="green"/>
                <w:lang w:val="en-US" w:eastAsia="x-none"/>
              </w:rPr>
            </w:pPr>
            <w:r w:rsidRPr="000A3BF0">
              <w:rPr>
                <w:b/>
                <w:bCs/>
                <w:highlight w:val="green"/>
                <w:lang w:val="en-US" w:eastAsia="x-none"/>
              </w:rPr>
              <w:t>Agreement</w:t>
            </w:r>
            <w:r w:rsidR="00A21DA6">
              <w:rPr>
                <w:b/>
                <w:bCs/>
                <w:highlight w:val="green"/>
                <w:lang w:val="en-US" w:eastAsia="x-none"/>
              </w:rPr>
              <w:t xml:space="preserve"> (@RAN1#116bis)</w:t>
            </w:r>
          </w:p>
          <w:p w14:paraId="45C5AE39" w14:textId="77777777" w:rsidR="00EF3B8F" w:rsidRPr="006657EE" w:rsidRDefault="00EF3B8F" w:rsidP="00EF3B8F">
            <w:pP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4BB9A0B1" w14:textId="77777777" w:rsidR="00EF3B8F" w:rsidRPr="006657EE" w:rsidRDefault="00EF3B8F" w:rsidP="00EF3B8F">
            <w:pPr>
              <w:widowControl/>
              <w:numPr>
                <w:ilvl w:val="0"/>
                <w:numId w:val="11"/>
              </w:numPr>
              <w:autoSpaceDE/>
              <w:autoSpaceDN/>
              <w:spacing w:after="0"/>
              <w:jc w:val="left"/>
              <w:rPr>
                <w:lang w:val="en-US" w:eastAsia="x-none"/>
              </w:rPr>
            </w:pPr>
            <w:r w:rsidRPr="006657EE">
              <w:rPr>
                <w:lang w:val="en-US" w:eastAsia="x-none"/>
              </w:rPr>
              <w:t>Option 1: By WUS configuration</w:t>
            </w:r>
          </w:p>
          <w:p w14:paraId="02C5DCEE" w14:textId="77777777" w:rsidR="00EF3B8F" w:rsidRDefault="00EF3B8F" w:rsidP="00EF3B8F">
            <w:pPr>
              <w:widowControl/>
              <w:numPr>
                <w:ilvl w:val="0"/>
                <w:numId w:val="11"/>
              </w:numPr>
              <w:autoSpaceDE/>
              <w:autoSpaceDN/>
              <w:spacing w:after="60"/>
              <w:ind w:left="714" w:hanging="357"/>
              <w:jc w:val="left"/>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p>
          <w:p w14:paraId="0D173C38" w14:textId="48BADF14" w:rsidR="00EF3B8F" w:rsidRDefault="00EF3B8F" w:rsidP="00EF3B8F">
            <w:pPr>
              <w:widowControl/>
              <w:autoSpaceDE/>
              <w:autoSpaceDN/>
              <w:spacing w:after="60"/>
              <w:jc w:val="left"/>
              <w:rPr>
                <w:lang w:val="en-US" w:eastAsia="x-none"/>
              </w:rPr>
            </w:pPr>
          </w:p>
          <w:p w14:paraId="440CD61C" w14:textId="7C4E1565" w:rsidR="00EF3B8F" w:rsidRPr="00EF3B8F" w:rsidRDefault="00EF3B8F" w:rsidP="00EF3B8F">
            <w:pPr>
              <w:widowControl/>
              <w:autoSpaceDE/>
              <w:autoSpaceDN/>
              <w:spacing w:after="60"/>
              <w:jc w:val="left"/>
              <w:rPr>
                <w:b/>
                <w:lang w:val="en-US"/>
              </w:rPr>
            </w:pPr>
            <w:r w:rsidRPr="00EF3B8F">
              <w:rPr>
                <w:rFonts w:hint="eastAsia"/>
                <w:b/>
                <w:lang w:val="en-US"/>
              </w:rPr>
              <w:t>R</w:t>
            </w:r>
            <w:r w:rsidRPr="00EF3B8F">
              <w:rPr>
                <w:b/>
                <w:lang w:val="en-US"/>
              </w:rPr>
              <w:t>AN2 agreement on on-demand SIB1</w:t>
            </w:r>
            <w:r w:rsidR="00B532A4">
              <w:rPr>
                <w:b/>
                <w:lang w:val="en-US"/>
              </w:rPr>
              <w:t xml:space="preserve"> (@RAN2#125bis)</w:t>
            </w:r>
            <w:r w:rsidR="00634F97">
              <w:rPr>
                <w:b/>
                <w:lang w:val="en-US"/>
              </w:rPr>
              <w:t>:</w:t>
            </w:r>
          </w:p>
          <w:p w14:paraId="6C4DAAB6" w14:textId="4F6DF773" w:rsidR="00EF3B8F" w:rsidRPr="00EF3B8F" w:rsidRDefault="00EF3B8F" w:rsidP="00EF3B8F">
            <w:pPr>
              <w:widowControl/>
              <w:autoSpaceDE/>
              <w:autoSpaceDN/>
              <w:spacing w:after="60"/>
              <w:jc w:val="left"/>
              <w:rPr>
                <w:lang w:val="en-US" w:eastAsia="x-none"/>
              </w:rPr>
            </w:pPr>
            <w:r w:rsidRPr="0014189B">
              <w:rPr>
                <w:lang w:val="en-US"/>
              </w:rPr>
              <w:t>1.</w:t>
            </w:r>
            <w:r>
              <w:rPr>
                <w:lang w:val="en-US"/>
              </w:rPr>
              <w:t xml:space="preserve"> </w:t>
            </w:r>
            <w:r w:rsidRPr="0014189B">
              <w:rPr>
                <w:lang w:val="en-US"/>
              </w:rPr>
              <w:t>The UE first should acquire valid SIB1 (e.g. via SIB1 request) for camping to NES cell (</w:t>
            </w:r>
            <w:r w:rsidRPr="00EF3B8F">
              <w:rPr>
                <w:highlight w:val="yellow"/>
                <w:lang w:val="en-US"/>
              </w:rPr>
              <w:t>if the UE knows the cell doesn’t broadcast SIB1</w:t>
            </w:r>
            <w:r w:rsidRPr="0014189B">
              <w:rPr>
                <w:lang w:val="en-US"/>
              </w:rPr>
              <w:t xml:space="preserve"> and supports on-demand SIB1).</w:t>
            </w:r>
          </w:p>
        </w:tc>
      </w:tr>
    </w:tbl>
    <w:p w14:paraId="51890D70" w14:textId="3BF59283" w:rsidR="00EF3B8F" w:rsidRDefault="00EF3B8F" w:rsidP="000B0BE3">
      <w:pPr>
        <w:rPr>
          <w:lang w:val="en-US"/>
        </w:rPr>
      </w:pPr>
    </w:p>
    <w:p w14:paraId="55956A98" w14:textId="0ABF19A3" w:rsidR="00CF0C40" w:rsidRPr="00ED63D4" w:rsidRDefault="00CF0C40" w:rsidP="000B0BE3">
      <w:pPr>
        <w:rPr>
          <w:lang w:val="en-US"/>
        </w:rPr>
      </w:pPr>
      <w:r w:rsidRPr="00CF0C40">
        <w:rPr>
          <w:lang w:val="en-US"/>
        </w:rPr>
        <w:t xml:space="preserve">Before triggering an on-demand SIB1, UE </w:t>
      </w:r>
      <w:r>
        <w:rPr>
          <w:lang w:val="en-US"/>
        </w:rPr>
        <w:t>should</w:t>
      </w:r>
      <w:r w:rsidRPr="00CF0C40">
        <w:rPr>
          <w:lang w:val="en-US"/>
        </w:rPr>
        <w:t xml:space="preserve"> first check whether </w:t>
      </w:r>
      <w:r>
        <w:rPr>
          <w:lang w:val="en-US"/>
        </w:rPr>
        <w:t xml:space="preserve">or not </w:t>
      </w:r>
      <w:r w:rsidRPr="00CF0C40">
        <w:rPr>
          <w:lang w:val="en-US"/>
        </w:rPr>
        <w:t>the cell</w:t>
      </w:r>
      <w:r w:rsidR="00CD0048">
        <w:rPr>
          <w:lang w:val="en-US"/>
        </w:rPr>
        <w:t xml:space="preserve"> is</w:t>
      </w:r>
      <w:r w:rsidRPr="00CF0C40">
        <w:rPr>
          <w:lang w:val="en-US"/>
        </w:rPr>
        <w:t xml:space="preserve"> transmit</w:t>
      </w:r>
      <w:r w:rsidR="00CD0048">
        <w:rPr>
          <w:lang w:val="en-US"/>
        </w:rPr>
        <w:t>ting</w:t>
      </w:r>
      <w:r w:rsidRPr="00CF0C40">
        <w:rPr>
          <w:lang w:val="en-US"/>
        </w:rPr>
        <w:t xml:space="preserve"> SIB1. </w:t>
      </w:r>
      <w:r w:rsidR="00A949CE">
        <w:rPr>
          <w:lang w:val="en-US"/>
        </w:rPr>
        <w:t xml:space="preserve">The presence of a SIB1 transmission can be explicitly signaled to UE based on both the PBCH payload of a NES cell and the UL WUS configuration. </w:t>
      </w:r>
      <w:r w:rsidRPr="00CF0C40">
        <w:rPr>
          <w:lang w:val="en-US"/>
        </w:rPr>
        <w:t xml:space="preserve">UE can (re)interpret legacy fields </w:t>
      </w:r>
      <w:r>
        <w:rPr>
          <w:lang w:val="en-US"/>
        </w:rPr>
        <w:t xml:space="preserve">(e.g., </w:t>
      </w:r>
      <w:proofErr w:type="spellStart"/>
      <w:r w:rsidRPr="00CF0C40">
        <w:rPr>
          <w:lang w:val="en-US"/>
        </w:rPr>
        <w:t>k_SSB</w:t>
      </w:r>
      <w:proofErr w:type="spellEnd"/>
      <w:r w:rsidRPr="00CF0C40">
        <w:rPr>
          <w:lang w:val="en-US"/>
        </w:rPr>
        <w:t xml:space="preserve">=30 for FR1 and </w:t>
      </w:r>
      <w:proofErr w:type="spellStart"/>
      <w:r w:rsidRPr="00CF0C40">
        <w:rPr>
          <w:lang w:val="en-US"/>
        </w:rPr>
        <w:t>k_SSB</w:t>
      </w:r>
      <w:proofErr w:type="spellEnd"/>
      <w:r w:rsidRPr="00CF0C40">
        <w:rPr>
          <w:lang w:val="en-US"/>
        </w:rPr>
        <w:t xml:space="preserve"> =14 for FR2</w:t>
      </w:r>
      <w:r>
        <w:rPr>
          <w:lang w:val="en-US"/>
        </w:rPr>
        <w:t xml:space="preserve">) </w:t>
      </w:r>
      <w:r w:rsidRPr="00CF0C40">
        <w:rPr>
          <w:lang w:val="en-US"/>
        </w:rPr>
        <w:t xml:space="preserve">or reserved bits in the MIB as indicating the presence/absence of SIB1. At the same time, the UL WUS configuration </w:t>
      </w:r>
      <w:r>
        <w:rPr>
          <w:lang w:val="en-US"/>
        </w:rPr>
        <w:t xml:space="preserve">received </w:t>
      </w:r>
      <w:r w:rsidR="00A949CE">
        <w:rPr>
          <w:lang w:val="en-US"/>
        </w:rPr>
        <w:t>from Cell A (Case 2 scenario) or the NES cell (Case 1 scenario)</w:t>
      </w:r>
      <w:r w:rsidRPr="00CF0C40">
        <w:rPr>
          <w:lang w:val="en-US"/>
        </w:rPr>
        <w:t xml:space="preserve"> </w:t>
      </w:r>
      <w:r>
        <w:rPr>
          <w:lang w:val="en-US"/>
        </w:rPr>
        <w:t>may</w:t>
      </w:r>
      <w:r w:rsidRPr="00CF0C40">
        <w:rPr>
          <w:lang w:val="en-US"/>
        </w:rPr>
        <w:t xml:space="preserve"> be used for double checking. For example, the UE </w:t>
      </w:r>
      <w:r>
        <w:rPr>
          <w:lang w:val="en-US"/>
        </w:rPr>
        <w:t>may</w:t>
      </w:r>
      <w:r w:rsidRPr="00CF0C40">
        <w:rPr>
          <w:lang w:val="en-US"/>
        </w:rPr>
        <w:t xml:space="preserve"> check the presence/absence of SIB1 of a NES cell based on the MIB</w:t>
      </w:r>
      <w:r w:rsidR="00CD0048">
        <w:rPr>
          <w:lang w:val="en-US"/>
        </w:rPr>
        <w:t xml:space="preserve"> </w:t>
      </w:r>
      <w:r w:rsidRPr="00CF0C40">
        <w:rPr>
          <w:lang w:val="en-US"/>
        </w:rPr>
        <w:t>if it has received the UL WUS configuration of that NES cell.</w:t>
      </w:r>
    </w:p>
    <w:p w14:paraId="1DE8C204" w14:textId="5156BD66" w:rsidR="00EF3B8F" w:rsidRPr="00EF3B8F" w:rsidRDefault="00EF3B8F" w:rsidP="000B0BE3">
      <w:pPr>
        <w:rPr>
          <w:b/>
          <w:lang w:val="en-US"/>
        </w:rPr>
      </w:pPr>
      <w:r w:rsidRPr="00EF3B8F">
        <w:rPr>
          <w:rFonts w:hint="eastAsia"/>
          <w:b/>
          <w:lang w:val="en-US"/>
        </w:rPr>
        <w:t>P</w:t>
      </w:r>
      <w:r w:rsidRPr="00EF3B8F">
        <w:rPr>
          <w:b/>
          <w:lang w:val="en-US"/>
        </w:rPr>
        <w:t xml:space="preserve">roposal </w:t>
      </w:r>
      <w:r w:rsidR="00F33A09">
        <w:rPr>
          <w:b/>
          <w:lang w:val="en-US"/>
        </w:rPr>
        <w:t>3</w:t>
      </w:r>
      <w:r w:rsidRPr="00EF3B8F">
        <w:rPr>
          <w:b/>
          <w:lang w:val="en-US"/>
        </w:rPr>
        <w:t xml:space="preserve">: </w:t>
      </w:r>
      <w:r w:rsidR="00B81A90">
        <w:rPr>
          <w:b/>
          <w:lang w:val="en-US"/>
        </w:rPr>
        <w:t xml:space="preserve">The </w:t>
      </w:r>
      <w:r w:rsidRPr="00EF3B8F">
        <w:rPr>
          <w:b/>
          <w:lang w:val="en-US"/>
        </w:rPr>
        <w:t>presence</w:t>
      </w:r>
      <w:r w:rsidR="00B81A90">
        <w:rPr>
          <w:b/>
          <w:lang w:val="en-US"/>
        </w:rPr>
        <w:t xml:space="preserve"> or </w:t>
      </w:r>
      <w:r w:rsidRPr="00EF3B8F">
        <w:rPr>
          <w:b/>
          <w:lang w:val="en-US"/>
        </w:rPr>
        <w:t xml:space="preserve">absence </w:t>
      </w:r>
      <w:r w:rsidR="00B81A90">
        <w:rPr>
          <w:b/>
          <w:lang w:val="en-US"/>
        </w:rPr>
        <w:t>of SIB1 transmission</w:t>
      </w:r>
      <w:r w:rsidR="00F03B77">
        <w:rPr>
          <w:b/>
          <w:lang w:val="en-US"/>
        </w:rPr>
        <w:t xml:space="preserve"> of a NES cell</w:t>
      </w:r>
      <w:r w:rsidR="00B81A90">
        <w:rPr>
          <w:b/>
          <w:lang w:val="en-US"/>
        </w:rPr>
        <w:t xml:space="preserve"> </w:t>
      </w:r>
      <w:r w:rsidRPr="00EF3B8F">
        <w:rPr>
          <w:b/>
          <w:lang w:val="en-US"/>
        </w:rPr>
        <w:t xml:space="preserve">is acknowledged based on both </w:t>
      </w:r>
      <w:r w:rsidR="00A949CE">
        <w:rPr>
          <w:b/>
          <w:lang w:val="en-US"/>
        </w:rPr>
        <w:t xml:space="preserve">the </w:t>
      </w:r>
      <w:r w:rsidRPr="00EF3B8F">
        <w:rPr>
          <w:b/>
          <w:lang w:val="en-US"/>
        </w:rPr>
        <w:t xml:space="preserve">PBCH payload of </w:t>
      </w:r>
      <w:r w:rsidR="00F03B77">
        <w:rPr>
          <w:b/>
          <w:lang w:val="en-US"/>
        </w:rPr>
        <w:t xml:space="preserve">the </w:t>
      </w:r>
      <w:r w:rsidRPr="00EF3B8F">
        <w:rPr>
          <w:b/>
          <w:lang w:val="en-US"/>
        </w:rPr>
        <w:t>NES cell</w:t>
      </w:r>
      <w:r w:rsidR="00A949CE">
        <w:rPr>
          <w:b/>
          <w:lang w:val="en-US"/>
        </w:rPr>
        <w:t xml:space="preserve"> and the UL </w:t>
      </w:r>
      <w:r w:rsidR="00A949CE" w:rsidRPr="00EF3B8F">
        <w:rPr>
          <w:b/>
          <w:lang w:val="en-US"/>
        </w:rPr>
        <w:t>WUS configuration</w:t>
      </w:r>
      <w:r w:rsidR="00A949CE">
        <w:rPr>
          <w:b/>
          <w:lang w:val="en-US"/>
        </w:rPr>
        <w:t xml:space="preserve"> received from Cell A (Case 2 scenario) or the NES cell (Case 1 scenario).</w:t>
      </w:r>
    </w:p>
    <w:p w14:paraId="7DDE7B5D" w14:textId="2720A069" w:rsidR="006603A0" w:rsidRDefault="00EF3B8F" w:rsidP="000B0BE3">
      <w:pPr>
        <w:rPr>
          <w:b/>
          <w:lang w:val="en-US"/>
        </w:rPr>
      </w:pPr>
      <w:r w:rsidRPr="00EF3B8F">
        <w:rPr>
          <w:b/>
          <w:lang w:val="en-US"/>
        </w:rPr>
        <w:t xml:space="preserve">Proposal </w:t>
      </w:r>
      <w:r w:rsidR="00F33A09">
        <w:rPr>
          <w:b/>
          <w:lang w:val="en-US"/>
        </w:rPr>
        <w:t>4</w:t>
      </w:r>
      <w:r w:rsidRPr="00EF3B8F">
        <w:rPr>
          <w:b/>
          <w:lang w:val="en-US"/>
        </w:rPr>
        <w:t xml:space="preserve">: </w:t>
      </w:r>
      <w:r w:rsidR="006603A0">
        <w:rPr>
          <w:b/>
          <w:lang w:val="en-US"/>
        </w:rPr>
        <w:t xml:space="preserve">If UE receives the UL WUS configuration for a cell, the UE </w:t>
      </w:r>
      <w:r w:rsidR="00B81A90">
        <w:rPr>
          <w:b/>
          <w:lang w:val="en-US"/>
        </w:rPr>
        <w:t>(</w:t>
      </w:r>
      <w:r w:rsidR="006603A0">
        <w:rPr>
          <w:b/>
          <w:lang w:val="en-US"/>
        </w:rPr>
        <w:t>re</w:t>
      </w:r>
      <w:r w:rsidR="00B81A90">
        <w:rPr>
          <w:b/>
          <w:lang w:val="en-US"/>
        </w:rPr>
        <w:t>-)</w:t>
      </w:r>
      <w:r w:rsidR="006603A0">
        <w:rPr>
          <w:b/>
          <w:lang w:val="en-US"/>
        </w:rPr>
        <w:t xml:space="preserve">interprets </w:t>
      </w:r>
      <w:r w:rsidR="00B81A90">
        <w:rPr>
          <w:b/>
          <w:lang w:val="en-US"/>
        </w:rPr>
        <w:t xml:space="preserve">a legacy field </w:t>
      </w:r>
      <w:r w:rsidR="00A949CE" w:rsidRPr="00A949CE">
        <w:rPr>
          <w:b/>
          <w:lang w:val="en-US"/>
        </w:rPr>
        <w:t xml:space="preserve">(e.g., </w:t>
      </w:r>
      <w:proofErr w:type="spellStart"/>
      <w:r w:rsidR="00A949CE" w:rsidRPr="00A949CE">
        <w:rPr>
          <w:b/>
          <w:lang w:val="en-US"/>
        </w:rPr>
        <w:t>k_SSB</w:t>
      </w:r>
      <w:proofErr w:type="spellEnd"/>
      <w:r w:rsidR="00A949CE" w:rsidRPr="00A949CE">
        <w:rPr>
          <w:b/>
          <w:lang w:val="en-US"/>
        </w:rPr>
        <w:t xml:space="preserve">=30 for FR1 and </w:t>
      </w:r>
      <w:proofErr w:type="spellStart"/>
      <w:r w:rsidR="00A949CE" w:rsidRPr="00A949CE">
        <w:rPr>
          <w:b/>
          <w:lang w:val="en-US"/>
        </w:rPr>
        <w:t>k_SSB</w:t>
      </w:r>
      <w:proofErr w:type="spellEnd"/>
      <w:r w:rsidR="00A949CE" w:rsidRPr="00A949CE">
        <w:rPr>
          <w:b/>
          <w:lang w:val="en-US"/>
        </w:rPr>
        <w:t xml:space="preserve"> =14 for FR2)</w:t>
      </w:r>
      <w:r w:rsidR="00A949CE">
        <w:rPr>
          <w:b/>
          <w:lang w:val="en-US"/>
        </w:rPr>
        <w:t xml:space="preserve"> </w:t>
      </w:r>
      <w:r w:rsidR="00B81A90">
        <w:rPr>
          <w:b/>
          <w:lang w:val="en-US"/>
        </w:rPr>
        <w:t>or a reserved bit in MIB of the cell as indicating the presence or absence of SIB1 transmission.</w:t>
      </w:r>
    </w:p>
    <w:p w14:paraId="7587084F" w14:textId="77777777" w:rsidR="00EF3B8F" w:rsidRPr="00F33A09" w:rsidRDefault="00EF3B8F" w:rsidP="000B0BE3">
      <w:pPr>
        <w:rPr>
          <w:lang w:val="en-US"/>
        </w:rPr>
      </w:pPr>
    </w:p>
    <w:p w14:paraId="031B8DD8" w14:textId="3AA0BF07" w:rsidR="00A73CE5" w:rsidRDefault="003F6032" w:rsidP="006D5867">
      <w:pPr>
        <w:rPr>
          <w:lang w:val="en-US"/>
        </w:rPr>
      </w:pPr>
      <w:r w:rsidRPr="007F474E">
        <w:rPr>
          <w:b/>
          <w:highlight w:val="cyan"/>
          <w:u w:val="single"/>
          <w:lang w:val="en-US"/>
        </w:rPr>
        <w:t>RACH procedure</w:t>
      </w:r>
    </w:p>
    <w:tbl>
      <w:tblPr>
        <w:tblStyle w:val="a9"/>
        <w:tblW w:w="0" w:type="auto"/>
        <w:tblLook w:val="04A0" w:firstRow="1" w:lastRow="0" w:firstColumn="1" w:lastColumn="0" w:noHBand="0" w:noVBand="1"/>
      </w:tblPr>
      <w:tblGrid>
        <w:gridCol w:w="9288"/>
      </w:tblGrid>
      <w:tr w:rsidR="00A73CE5" w14:paraId="1D7BF652" w14:textId="77777777" w:rsidTr="00A73CE5">
        <w:tc>
          <w:tcPr>
            <w:tcW w:w="9288" w:type="dxa"/>
          </w:tcPr>
          <w:p w14:paraId="5EED74D7" w14:textId="420B4EBF" w:rsidR="00A73CE5" w:rsidRPr="0091363C" w:rsidRDefault="00A73CE5" w:rsidP="00A73CE5">
            <w:pPr>
              <w:spacing w:after="0"/>
              <w:rPr>
                <w:b/>
                <w:bCs/>
                <w:highlight w:val="green"/>
                <w:lang w:val="en-US" w:eastAsia="x-none"/>
              </w:rPr>
            </w:pPr>
            <w:r w:rsidRPr="0091363C">
              <w:rPr>
                <w:b/>
                <w:bCs/>
                <w:highlight w:val="green"/>
                <w:lang w:val="en-US" w:eastAsia="x-none"/>
              </w:rPr>
              <w:t>Agreement</w:t>
            </w:r>
            <w:r w:rsidR="00BA3714">
              <w:rPr>
                <w:b/>
                <w:bCs/>
                <w:highlight w:val="green"/>
                <w:lang w:val="en-US" w:eastAsia="x-none"/>
              </w:rPr>
              <w:t xml:space="preserve"> (@RAN1#116bis)</w:t>
            </w:r>
          </w:p>
          <w:p w14:paraId="56A83352" w14:textId="77777777" w:rsidR="00A73CE5" w:rsidRPr="00BF5BD7" w:rsidRDefault="00A73CE5" w:rsidP="00A73CE5">
            <w:pPr>
              <w:pStyle w:val="a4"/>
              <w:spacing w:after="0"/>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0DC5BB1E" w14:textId="77777777" w:rsidR="00A73CE5" w:rsidRPr="00BF5BD7" w:rsidRDefault="00A73CE5" w:rsidP="00A73CE5">
            <w:pPr>
              <w:pStyle w:val="a4"/>
              <w:widowControl/>
              <w:numPr>
                <w:ilvl w:val="0"/>
                <w:numId w:val="11"/>
              </w:numPr>
              <w:autoSpaceDE/>
              <w:autoSpaceDN/>
              <w:spacing w:after="0"/>
              <w:ind w:leftChars="0"/>
              <w:rPr>
                <w:rFonts w:eastAsia="PMingLiU"/>
                <w:bCs/>
                <w:iCs/>
                <w:lang w:val="en-US" w:eastAsia="zh-TW"/>
              </w:rPr>
            </w:pPr>
            <w:r w:rsidRPr="00BF5BD7">
              <w:rPr>
                <w:rFonts w:eastAsia="PMingLiU" w:hint="eastAsia"/>
                <w:bCs/>
                <w:iCs/>
                <w:lang w:val="en-US" w:eastAsia="zh-TW"/>
              </w:rPr>
              <w:t>Scenario 1: UE requests SIB1 to camp on NES cell</w:t>
            </w:r>
          </w:p>
          <w:p w14:paraId="36A51459" w14:textId="77777777" w:rsidR="00A73CE5" w:rsidRDefault="00A73CE5" w:rsidP="006D5867">
            <w:pPr>
              <w:pStyle w:val="a4"/>
              <w:widowControl/>
              <w:numPr>
                <w:ilvl w:val="0"/>
                <w:numId w:val="11"/>
              </w:numPr>
              <w:autoSpaceDE/>
              <w:autoSpaceDN/>
              <w:spacing w:after="60"/>
              <w:ind w:leftChars="0" w:left="714" w:hanging="357"/>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469855BE" w14:textId="77777777" w:rsidR="002B17A3" w:rsidRDefault="002B17A3" w:rsidP="002B17A3">
            <w:pPr>
              <w:widowControl/>
              <w:autoSpaceDE/>
              <w:autoSpaceDN/>
              <w:spacing w:after="60"/>
              <w:rPr>
                <w:rFonts w:eastAsia="PMingLiU"/>
                <w:bCs/>
                <w:iCs/>
                <w:lang w:val="en-US" w:eastAsia="zh-TW"/>
              </w:rPr>
            </w:pPr>
          </w:p>
          <w:p w14:paraId="5D1E2AB8" w14:textId="41958E83" w:rsidR="002B17A3" w:rsidRPr="00084D6B" w:rsidRDefault="002B17A3" w:rsidP="002B17A3">
            <w:pPr>
              <w:snapToGrid w:val="0"/>
              <w:spacing w:after="0"/>
              <w:rPr>
                <w:b/>
              </w:rPr>
            </w:pPr>
            <w:r w:rsidRPr="00084D6B">
              <w:rPr>
                <w:b/>
              </w:rPr>
              <w:t>UE request SIB1 to perform initial access in NES cell</w:t>
            </w:r>
            <w:r w:rsidR="008A2568">
              <w:rPr>
                <w:b/>
              </w:rPr>
              <w:t xml:space="preserve"> (@RAN2#126)</w:t>
            </w:r>
          </w:p>
          <w:p w14:paraId="0BA6EA6C" w14:textId="3429F7BC" w:rsidR="002B17A3" w:rsidRPr="002B17A3" w:rsidRDefault="002B17A3" w:rsidP="002B17A3">
            <w:pPr>
              <w:snapToGrid w:val="0"/>
              <w:spacing w:after="0"/>
            </w:pPr>
            <w:r w:rsidRPr="002B17A3">
              <w:t>8. RAN2 not to support on-demand SIB1 request that is combined with an initial access to perform RRC connection establishment/resume on the NES cell.</w:t>
            </w:r>
          </w:p>
        </w:tc>
      </w:tr>
    </w:tbl>
    <w:p w14:paraId="3AD73FA8" w14:textId="43CD5419" w:rsidR="00A73CE5" w:rsidRDefault="00A73CE5" w:rsidP="006D5867">
      <w:pPr>
        <w:rPr>
          <w:lang w:val="en-US"/>
        </w:rPr>
      </w:pPr>
    </w:p>
    <w:p w14:paraId="49CA490B" w14:textId="5D89FBA5" w:rsidR="00A76913" w:rsidRDefault="00A76913" w:rsidP="006D5867">
      <w:r w:rsidRPr="00A76913">
        <w:t xml:space="preserve">Regarding the UE operation scenario, i.e. the purpose of SIB1 triggering, the above two scenarios were agreed for further study in </w:t>
      </w:r>
      <w:r w:rsidR="00F538D9">
        <w:t>a</w:t>
      </w:r>
      <w:r w:rsidRPr="00A76913">
        <w:t xml:space="preserve"> previous RAN1 meeting. On the other hand, in the last meeting RAN2 agreed not to support on-demand SIB1 request combined with initial access to perform RRC connection </w:t>
      </w:r>
      <w:r w:rsidR="00F538D9" w:rsidRPr="00BA3714">
        <w:t>establishment/resume</w:t>
      </w:r>
      <w:r w:rsidR="00F538D9" w:rsidRPr="00A76913">
        <w:t xml:space="preserve"> </w:t>
      </w:r>
      <w:r w:rsidRPr="00A76913">
        <w:t xml:space="preserve">on </w:t>
      </w:r>
      <w:r w:rsidR="00F538D9">
        <w:t xml:space="preserve">a </w:t>
      </w:r>
      <w:r w:rsidRPr="00A76913">
        <w:t xml:space="preserve">NES cell. As per our understanding, the said procedure corresponds to Scenario 2 of the RAN1 agreement. The </w:t>
      </w:r>
      <w:r w:rsidR="00F538D9">
        <w:t>underlying</w:t>
      </w:r>
      <w:r w:rsidRPr="00A76913">
        <w:t xml:space="preserve"> reason</w:t>
      </w:r>
      <w:r w:rsidR="00F538D9">
        <w:t>s</w:t>
      </w:r>
      <w:r w:rsidRPr="00A76913">
        <w:t xml:space="preserve"> for </w:t>
      </w:r>
      <w:r w:rsidR="000958F7">
        <w:t>the decision</w:t>
      </w:r>
      <w:r w:rsidRPr="00A76913">
        <w:t xml:space="preserve"> seem to include the issue of msg2 transmission and </w:t>
      </w:r>
      <w:r w:rsidR="000958F7">
        <w:t xml:space="preserve">impact on </w:t>
      </w:r>
      <w:r w:rsidRPr="00A76913">
        <w:t xml:space="preserve">potential support of </w:t>
      </w:r>
      <w:r w:rsidR="000958F7">
        <w:t xml:space="preserve">msg3-based </w:t>
      </w:r>
      <w:r w:rsidRPr="00A76913">
        <w:t xml:space="preserve">on-demand SIB1 request [3]. However, considering that msg2 </w:t>
      </w:r>
      <w:r w:rsidR="000958F7">
        <w:t>was already agreed to be there</w:t>
      </w:r>
      <w:r w:rsidRPr="00A76913">
        <w:t xml:space="preserve"> in response to UL WUS and </w:t>
      </w:r>
      <w:r w:rsidR="00F538D9">
        <w:t xml:space="preserve">the </w:t>
      </w:r>
      <w:r w:rsidRPr="00A76913">
        <w:t>msg3</w:t>
      </w:r>
      <w:r w:rsidR="00F538D9">
        <w:t>-</w:t>
      </w:r>
      <w:r w:rsidRPr="00A76913">
        <w:t xml:space="preserve">based SIB1 request would not be feasible without knowledge of SIB1, the above reasoning </w:t>
      </w:r>
      <w:r w:rsidR="000958F7">
        <w:t>may not be</w:t>
      </w:r>
      <w:r w:rsidRPr="00A76913">
        <w:t xml:space="preserve"> convincing</w:t>
      </w:r>
      <w:r w:rsidR="000958F7">
        <w:t xml:space="preserve"> from RAN1 perspective</w:t>
      </w:r>
      <w:r w:rsidRPr="00A76913">
        <w:t>.</w:t>
      </w:r>
    </w:p>
    <w:p w14:paraId="1B344C40" w14:textId="4C3EF687" w:rsidR="00504181" w:rsidRDefault="00504181" w:rsidP="000B0BE3">
      <w:r w:rsidRPr="00504181">
        <w:lastRenderedPageBreak/>
        <w:t>Idle/</w:t>
      </w:r>
      <w:r w:rsidR="000958F7">
        <w:t>i</w:t>
      </w:r>
      <w:r w:rsidRPr="00504181">
        <w:t xml:space="preserve">nactive mode UEs </w:t>
      </w:r>
      <w:r>
        <w:t>may</w:t>
      </w:r>
      <w:r w:rsidRPr="00504181">
        <w:t xml:space="preserve"> camp on the macro cell (i.e., cell A) for robustness against UE mobility and paging efficiency. On the other hand, </w:t>
      </w:r>
      <w:r w:rsidR="000958F7">
        <w:t xml:space="preserve">for load balancing, </w:t>
      </w:r>
      <w:r w:rsidRPr="00504181">
        <w:t xml:space="preserve">it may be better to make RRC connection </w:t>
      </w:r>
      <w:r w:rsidR="000958F7">
        <w:t xml:space="preserve">directly </w:t>
      </w:r>
      <w:r w:rsidRPr="00504181">
        <w:t xml:space="preserve">to a small cell (i.e., NES cell) </w:t>
      </w:r>
      <w:r w:rsidR="000958F7">
        <w:t>to skip the handover procedure</w:t>
      </w:r>
      <w:r w:rsidRPr="00504181">
        <w:t>. Scenario 2 helps in this situation.</w:t>
      </w:r>
    </w:p>
    <w:p w14:paraId="266DC7E3" w14:textId="0EF69951" w:rsidR="00B76DCA" w:rsidRDefault="00290438" w:rsidP="000B0BE3">
      <w:r w:rsidRPr="00290438">
        <w:t xml:space="preserve">For Scenario 2, the RACH procedure can be performed </w:t>
      </w:r>
      <w:r>
        <w:t>together</w:t>
      </w:r>
      <w:r w:rsidRPr="00290438">
        <w:t xml:space="preserve"> with the SIB1 request procedure. After transmitting UL WUS and receiving </w:t>
      </w:r>
      <w:r>
        <w:t xml:space="preserve">the on-demand </w:t>
      </w:r>
      <w:r w:rsidRPr="00290438">
        <w:t xml:space="preserve">SIB1 and msg2, the UE can continue transmitting msg3 in response to </w:t>
      </w:r>
      <w:r>
        <w:t xml:space="preserve">the </w:t>
      </w:r>
      <w:r w:rsidRPr="00290438">
        <w:t>msg2 and expect to receive msg4 as shown in Figure 2</w:t>
      </w:r>
      <w:r w:rsidR="000D491F">
        <w:t>(b)</w:t>
      </w:r>
      <w:r w:rsidRPr="00290438">
        <w:t xml:space="preserve">. Compared to </w:t>
      </w:r>
      <w:r>
        <w:t>the</w:t>
      </w:r>
      <w:r w:rsidRPr="00290438">
        <w:t xml:space="preserve"> separate RACH procedure that requires two preamble transmissions</w:t>
      </w:r>
      <w:r>
        <w:t xml:space="preserve"> (step 1 and step 3 in Figure 2</w:t>
      </w:r>
      <w:r w:rsidR="000D491F">
        <w:t>(a)</w:t>
      </w:r>
      <w:r>
        <w:t>)</w:t>
      </w:r>
      <w:r w:rsidRPr="00290438">
        <w:t xml:space="preserve">, the overall procedure can be simplified and performance such as latency for RRC connection </w:t>
      </w:r>
      <w:r>
        <w:t>setup</w:t>
      </w:r>
      <w:r w:rsidRPr="00290438">
        <w:t xml:space="preserve"> and resource utilization can be improved.</w:t>
      </w:r>
    </w:p>
    <w:p w14:paraId="2814583B" w14:textId="2CB790CF" w:rsidR="00C8605A" w:rsidRDefault="00F57665" w:rsidP="000B0BE3">
      <w:pPr>
        <w:rPr>
          <w:b/>
        </w:rPr>
      </w:pPr>
      <w:r w:rsidRPr="00F57665">
        <w:rPr>
          <w:rFonts w:hint="eastAsia"/>
          <w:b/>
        </w:rPr>
        <w:t>O</w:t>
      </w:r>
      <w:r w:rsidRPr="00F57665">
        <w:rPr>
          <w:b/>
        </w:rPr>
        <w:t>bs</w:t>
      </w:r>
      <w:r w:rsidRPr="0038712B">
        <w:rPr>
          <w:b/>
        </w:rPr>
        <w:t xml:space="preserve">ervation </w:t>
      </w:r>
      <w:r w:rsidR="0038712B" w:rsidRPr="0038712B">
        <w:rPr>
          <w:b/>
        </w:rPr>
        <w:t>1</w:t>
      </w:r>
      <w:r w:rsidRPr="0038712B">
        <w:rPr>
          <w:b/>
        </w:rPr>
        <w:t xml:space="preserve">: </w:t>
      </w:r>
      <w:r w:rsidR="0038712B" w:rsidRPr="0038712B">
        <w:rPr>
          <w:b/>
        </w:rPr>
        <w:t xml:space="preserve">Scenario 2 </w:t>
      </w:r>
      <w:r w:rsidR="000958F7">
        <w:rPr>
          <w:b/>
        </w:rPr>
        <w:t>is</w:t>
      </w:r>
      <w:r w:rsidR="0038712B" w:rsidRPr="0038712B">
        <w:rPr>
          <w:b/>
        </w:rPr>
        <w:t xml:space="preserve"> beneficial when the network </w:t>
      </w:r>
      <w:r w:rsidR="00290438">
        <w:rPr>
          <w:b/>
        </w:rPr>
        <w:t>wants</w:t>
      </w:r>
      <w:r w:rsidR="0038712B" w:rsidRPr="0038712B">
        <w:rPr>
          <w:b/>
        </w:rPr>
        <w:t xml:space="preserve"> </w:t>
      </w:r>
      <w:r w:rsidR="00290438">
        <w:rPr>
          <w:b/>
        </w:rPr>
        <w:t xml:space="preserve">idle mode </w:t>
      </w:r>
      <w:r w:rsidR="0038712B" w:rsidRPr="0038712B">
        <w:rPr>
          <w:b/>
        </w:rPr>
        <w:t>UE</w:t>
      </w:r>
      <w:r w:rsidR="00290438">
        <w:rPr>
          <w:b/>
        </w:rPr>
        <w:t>s</w:t>
      </w:r>
      <w:r w:rsidR="0038712B" w:rsidRPr="0038712B">
        <w:rPr>
          <w:b/>
        </w:rPr>
        <w:t xml:space="preserve"> to camp on </w:t>
      </w:r>
      <w:r w:rsidR="00290438">
        <w:rPr>
          <w:b/>
        </w:rPr>
        <w:t xml:space="preserve">a macro cell (e.g., </w:t>
      </w:r>
      <w:r w:rsidR="0038712B" w:rsidRPr="0038712B">
        <w:rPr>
          <w:b/>
        </w:rPr>
        <w:t xml:space="preserve">Cell A) </w:t>
      </w:r>
      <w:r w:rsidR="00290438">
        <w:rPr>
          <w:b/>
        </w:rPr>
        <w:t>but</w:t>
      </w:r>
      <w:r w:rsidR="0038712B" w:rsidRPr="0038712B">
        <w:rPr>
          <w:b/>
        </w:rPr>
        <w:t xml:space="preserve"> to make RRC connection </w:t>
      </w:r>
      <w:r w:rsidR="00290438">
        <w:rPr>
          <w:b/>
        </w:rPr>
        <w:t xml:space="preserve">directly </w:t>
      </w:r>
      <w:r w:rsidR="0038712B" w:rsidRPr="0038712B">
        <w:rPr>
          <w:b/>
        </w:rPr>
        <w:t xml:space="preserve">to </w:t>
      </w:r>
      <w:r w:rsidR="00290438">
        <w:rPr>
          <w:b/>
        </w:rPr>
        <w:t xml:space="preserve">a small cell (e.g., </w:t>
      </w:r>
      <w:r w:rsidR="0038712B" w:rsidRPr="0038712B">
        <w:rPr>
          <w:b/>
        </w:rPr>
        <w:t>NES cell) for load balancing.</w:t>
      </w:r>
    </w:p>
    <w:p w14:paraId="0579418A" w14:textId="78AA76A9" w:rsidR="00806E2E" w:rsidRDefault="00806E2E" w:rsidP="000B0BE3">
      <w:pPr>
        <w:rPr>
          <w:b/>
        </w:rPr>
      </w:pPr>
      <w:r w:rsidRPr="00806E2E">
        <w:rPr>
          <w:rFonts w:hint="eastAsia"/>
          <w:b/>
        </w:rPr>
        <w:t>O</w:t>
      </w:r>
      <w:r w:rsidRPr="00806E2E">
        <w:rPr>
          <w:b/>
        </w:rPr>
        <w:t xml:space="preserve">bservation 2: </w:t>
      </w:r>
      <w:r w:rsidR="00290438">
        <w:rPr>
          <w:b/>
        </w:rPr>
        <w:t>The joint RACH procedure combined with the SIB1 request</w:t>
      </w:r>
      <w:r w:rsidRPr="00806E2E">
        <w:rPr>
          <w:b/>
        </w:rPr>
        <w:t xml:space="preserve"> allows fast RRC connection and avoids duplicate RACH transmissions.</w:t>
      </w:r>
    </w:p>
    <w:p w14:paraId="569EA56A" w14:textId="29EF7841" w:rsidR="00806E2E" w:rsidRPr="003F6032" w:rsidRDefault="00806E2E" w:rsidP="00806E2E">
      <w:pPr>
        <w:spacing w:after="60"/>
        <w:rPr>
          <w:b/>
        </w:rPr>
      </w:pPr>
      <w:r w:rsidRPr="003F6032">
        <w:rPr>
          <w:rFonts w:hint="eastAsia"/>
          <w:b/>
        </w:rPr>
        <w:t>P</w:t>
      </w:r>
      <w:r w:rsidRPr="003F6032">
        <w:rPr>
          <w:b/>
        </w:rPr>
        <w:t xml:space="preserve">roposal </w:t>
      </w:r>
      <w:r>
        <w:rPr>
          <w:b/>
        </w:rPr>
        <w:t>5</w:t>
      </w:r>
      <w:r w:rsidRPr="003F6032">
        <w:rPr>
          <w:b/>
        </w:rPr>
        <w:t xml:space="preserve">: Support </w:t>
      </w:r>
      <w:r>
        <w:rPr>
          <w:b/>
        </w:rPr>
        <w:t xml:space="preserve">both </w:t>
      </w:r>
      <w:r w:rsidR="00290438">
        <w:rPr>
          <w:b/>
        </w:rPr>
        <w:t>Operation</w:t>
      </w:r>
      <w:r>
        <w:rPr>
          <w:b/>
        </w:rPr>
        <w:t xml:space="preserve"> 1 and </w:t>
      </w:r>
      <w:r w:rsidR="00290438">
        <w:rPr>
          <w:b/>
        </w:rPr>
        <w:t>Operation</w:t>
      </w:r>
      <w:r>
        <w:rPr>
          <w:b/>
        </w:rPr>
        <w:t xml:space="preserve"> 2 </w:t>
      </w:r>
      <w:r w:rsidRPr="003F6032">
        <w:rPr>
          <w:b/>
        </w:rPr>
        <w:t xml:space="preserve">for </w:t>
      </w:r>
      <w:r>
        <w:rPr>
          <w:b/>
        </w:rPr>
        <w:t xml:space="preserve">on-demand SIB1 for </w:t>
      </w:r>
      <w:r w:rsidRPr="003F6032">
        <w:rPr>
          <w:b/>
        </w:rPr>
        <w:t>idle/inactive mode UEs.</w:t>
      </w:r>
    </w:p>
    <w:p w14:paraId="1F3CB18C" w14:textId="71F7D7E1" w:rsidR="00806E2E" w:rsidRDefault="00290438" w:rsidP="00806E2E">
      <w:pPr>
        <w:pStyle w:val="a4"/>
        <w:numPr>
          <w:ilvl w:val="0"/>
          <w:numId w:val="19"/>
        </w:numPr>
        <w:spacing w:after="60"/>
        <w:ind w:leftChars="0"/>
        <w:rPr>
          <w:b/>
        </w:rPr>
      </w:pPr>
      <w:r>
        <w:rPr>
          <w:b/>
        </w:rPr>
        <w:t>Operation</w:t>
      </w:r>
      <w:r w:rsidR="00806E2E">
        <w:rPr>
          <w:b/>
        </w:rPr>
        <w:t xml:space="preserve"> 1: SIB1 request/reception not combined with </w:t>
      </w:r>
      <w:r>
        <w:rPr>
          <w:b/>
        </w:rPr>
        <w:t xml:space="preserve">the </w:t>
      </w:r>
      <w:r w:rsidR="00806E2E">
        <w:rPr>
          <w:b/>
        </w:rPr>
        <w:t>RACH procedure</w:t>
      </w:r>
    </w:p>
    <w:p w14:paraId="7673F9C2" w14:textId="77777777" w:rsidR="00806E2E" w:rsidRDefault="00806E2E" w:rsidP="00806E2E">
      <w:pPr>
        <w:pStyle w:val="a4"/>
        <w:numPr>
          <w:ilvl w:val="1"/>
          <w:numId w:val="20"/>
        </w:numPr>
        <w:spacing w:after="60"/>
        <w:ind w:leftChars="0" w:left="1248" w:hanging="397"/>
        <w:rPr>
          <w:b/>
        </w:rPr>
      </w:pPr>
      <w:r>
        <w:rPr>
          <w:rFonts w:hint="eastAsia"/>
          <w:b/>
        </w:rPr>
        <w:t>U</w:t>
      </w:r>
      <w:r>
        <w:rPr>
          <w:b/>
        </w:rPr>
        <w:t>E transmits UL WUS and receives SIB1/RAR</w:t>
      </w:r>
    </w:p>
    <w:p w14:paraId="5A4186A1" w14:textId="0AE5E19D" w:rsidR="00806E2E" w:rsidRDefault="00806E2E" w:rsidP="00806E2E">
      <w:pPr>
        <w:pStyle w:val="a4"/>
        <w:numPr>
          <w:ilvl w:val="1"/>
          <w:numId w:val="20"/>
        </w:numPr>
        <w:spacing w:after="60"/>
        <w:ind w:leftChars="0" w:left="1248" w:hanging="397"/>
        <w:rPr>
          <w:b/>
        </w:rPr>
      </w:pPr>
      <w:r>
        <w:rPr>
          <w:rFonts w:hint="eastAsia"/>
          <w:b/>
        </w:rPr>
        <w:t>I</w:t>
      </w:r>
      <w:r>
        <w:rPr>
          <w:b/>
        </w:rPr>
        <w:t xml:space="preserve">f </w:t>
      </w:r>
      <w:r w:rsidR="00CC482F">
        <w:rPr>
          <w:b/>
        </w:rPr>
        <w:t>random access</w:t>
      </w:r>
      <w:r w:rsidR="00290438">
        <w:rPr>
          <w:b/>
        </w:rPr>
        <w:t xml:space="preserve"> is </w:t>
      </w:r>
      <w:r>
        <w:rPr>
          <w:b/>
        </w:rPr>
        <w:t xml:space="preserve">triggered, UE performs the </w:t>
      </w:r>
      <w:r w:rsidR="00CC482F">
        <w:rPr>
          <w:b/>
        </w:rPr>
        <w:t>legacy</w:t>
      </w:r>
      <w:r>
        <w:rPr>
          <w:b/>
        </w:rPr>
        <w:t xml:space="preserve"> RACH procedure </w:t>
      </w:r>
      <w:r w:rsidR="00CC482F">
        <w:rPr>
          <w:b/>
        </w:rPr>
        <w:t>individually</w:t>
      </w:r>
    </w:p>
    <w:p w14:paraId="1ED6B1C5" w14:textId="282001EE" w:rsidR="00806E2E" w:rsidRDefault="00290438" w:rsidP="00806E2E">
      <w:pPr>
        <w:pStyle w:val="a4"/>
        <w:numPr>
          <w:ilvl w:val="0"/>
          <w:numId w:val="19"/>
        </w:numPr>
        <w:spacing w:after="60"/>
        <w:ind w:leftChars="0"/>
        <w:rPr>
          <w:b/>
        </w:rPr>
      </w:pPr>
      <w:r>
        <w:rPr>
          <w:b/>
        </w:rPr>
        <w:t>Operation</w:t>
      </w:r>
      <w:r w:rsidR="00806E2E">
        <w:rPr>
          <w:b/>
        </w:rPr>
        <w:t xml:space="preserve"> 2: SIB1 request/reception combined with RACH procedure</w:t>
      </w:r>
    </w:p>
    <w:p w14:paraId="2D6E9FE5" w14:textId="77777777" w:rsidR="00806E2E" w:rsidRDefault="00806E2E" w:rsidP="00806E2E">
      <w:pPr>
        <w:pStyle w:val="a4"/>
        <w:numPr>
          <w:ilvl w:val="1"/>
          <w:numId w:val="20"/>
        </w:numPr>
        <w:spacing w:after="60"/>
        <w:ind w:leftChars="0" w:left="1248" w:hanging="397"/>
        <w:rPr>
          <w:b/>
        </w:rPr>
      </w:pPr>
      <w:r>
        <w:rPr>
          <w:rFonts w:hint="eastAsia"/>
          <w:b/>
        </w:rPr>
        <w:t>U</w:t>
      </w:r>
      <w:r>
        <w:rPr>
          <w:b/>
        </w:rPr>
        <w:t>E transmits UL WUS (msg1) and receives SIB1/RAR (msg2)</w:t>
      </w:r>
    </w:p>
    <w:p w14:paraId="07F8D90E" w14:textId="7A73C273" w:rsidR="00806E2E" w:rsidRDefault="00806E2E" w:rsidP="00806E2E">
      <w:pPr>
        <w:pStyle w:val="a4"/>
        <w:numPr>
          <w:ilvl w:val="1"/>
          <w:numId w:val="20"/>
        </w:numPr>
        <w:ind w:leftChars="0" w:left="1248" w:hanging="397"/>
        <w:rPr>
          <w:b/>
        </w:rPr>
      </w:pPr>
      <w:r>
        <w:rPr>
          <w:b/>
        </w:rPr>
        <w:t xml:space="preserve">Subsequently, </w:t>
      </w:r>
      <w:r>
        <w:rPr>
          <w:rFonts w:hint="eastAsia"/>
          <w:b/>
        </w:rPr>
        <w:t>U</w:t>
      </w:r>
      <w:r>
        <w:rPr>
          <w:b/>
        </w:rPr>
        <w:t xml:space="preserve">E performs remaining 4-step RACH </w:t>
      </w:r>
      <w:r w:rsidR="00CC482F">
        <w:rPr>
          <w:b/>
        </w:rPr>
        <w:t xml:space="preserve">procedures (i.e., msg3/4) </w:t>
      </w:r>
      <w:r>
        <w:rPr>
          <w:b/>
        </w:rPr>
        <w:t>to make RRC connection</w:t>
      </w:r>
    </w:p>
    <w:p w14:paraId="1E8104B7" w14:textId="77777777" w:rsidR="00806E2E" w:rsidRPr="00806E2E" w:rsidRDefault="00806E2E" w:rsidP="000B0BE3">
      <w:pPr>
        <w:rPr>
          <w:b/>
        </w:rPr>
      </w:pPr>
    </w:p>
    <w:p w14:paraId="626B91F7" w14:textId="4236B83E" w:rsidR="004610FE" w:rsidRDefault="000D491F" w:rsidP="000D491F">
      <w:pPr>
        <w:ind w:firstLineChars="150" w:firstLine="330"/>
      </w:pPr>
      <w:r>
        <w:rPr>
          <w:noProof/>
        </w:rPr>
        <w:drawing>
          <wp:inline distT="0" distB="0" distL="0" distR="0" wp14:anchorId="02B2C3BB" wp14:editId="67DA0442">
            <wp:extent cx="5209953" cy="2627390"/>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32007" cy="2638512"/>
                    </a:xfrm>
                    <a:prstGeom prst="rect">
                      <a:avLst/>
                    </a:prstGeom>
                  </pic:spPr>
                </pic:pic>
              </a:graphicData>
            </a:graphic>
          </wp:inline>
        </w:drawing>
      </w:r>
    </w:p>
    <w:p w14:paraId="53CB9CDA" w14:textId="5D842C84" w:rsidR="004610FE" w:rsidRDefault="004610FE" w:rsidP="004610FE">
      <w:pPr>
        <w:jc w:val="center"/>
      </w:pPr>
      <w:r>
        <w:rPr>
          <w:rFonts w:hint="eastAsia"/>
        </w:rPr>
        <w:t>F</w:t>
      </w:r>
      <w:r>
        <w:t xml:space="preserve">igure 2. Examples of 4-step RACH procedure </w:t>
      </w:r>
      <w:r w:rsidR="00974684">
        <w:t>with</w:t>
      </w:r>
      <w:r>
        <w:t xml:space="preserve"> </w:t>
      </w:r>
      <w:r w:rsidR="00974684">
        <w:t>on-demand SIB1</w:t>
      </w:r>
    </w:p>
    <w:p w14:paraId="129A7F56" w14:textId="77777777" w:rsidR="00BA40F3" w:rsidRDefault="00BA40F3" w:rsidP="000B0BE3"/>
    <w:p w14:paraId="592034E5" w14:textId="536D83C2" w:rsidR="00242958" w:rsidRPr="00242958" w:rsidRDefault="00671886" w:rsidP="000B0BE3">
      <w:pPr>
        <w:rPr>
          <w:b/>
          <w:u w:val="single"/>
        </w:rPr>
      </w:pPr>
      <w:r w:rsidRPr="007F474E">
        <w:rPr>
          <w:b/>
          <w:highlight w:val="cyan"/>
          <w:u w:val="single"/>
        </w:rPr>
        <w:t>UL WUS configuration</w:t>
      </w:r>
    </w:p>
    <w:p w14:paraId="598EBC73" w14:textId="4395F924" w:rsidR="00634F97" w:rsidRDefault="00634F97" w:rsidP="000B0BE3">
      <w:r>
        <w:t xml:space="preserve">For the UL WUS configuration, it was agreed in RAN1 to consider at least dedicated PRACH resource for the SIB1 request. While in RAN2, they agreed that UL WUS configuration includes at least RACH </w:t>
      </w:r>
      <w:r>
        <w:lastRenderedPageBreak/>
        <w:t>configuration.</w:t>
      </w:r>
      <w:r w:rsidR="00F721E8" w:rsidRPr="00F721E8">
        <w:t xml:space="preserve"> </w:t>
      </w:r>
      <w:r w:rsidR="00EA6964">
        <w:t>According to the agreements</w:t>
      </w:r>
      <w:r w:rsidR="00F721E8">
        <w:t xml:space="preserve">, </w:t>
      </w:r>
      <w:r w:rsidR="00EA6964">
        <w:t xml:space="preserve">it is understood that </w:t>
      </w:r>
      <w:r w:rsidR="00F721E8">
        <w:t>the UL WUS configuration will include a PRACH configuration having at least preamble(s) for the SIB1 request.</w:t>
      </w:r>
    </w:p>
    <w:tbl>
      <w:tblPr>
        <w:tblStyle w:val="a9"/>
        <w:tblW w:w="0" w:type="auto"/>
        <w:tblLook w:val="04A0" w:firstRow="1" w:lastRow="0" w:firstColumn="1" w:lastColumn="0" w:noHBand="0" w:noVBand="1"/>
      </w:tblPr>
      <w:tblGrid>
        <w:gridCol w:w="9288"/>
      </w:tblGrid>
      <w:tr w:rsidR="00634F97" w14:paraId="6AEE6391" w14:textId="77777777" w:rsidTr="00634F97">
        <w:tc>
          <w:tcPr>
            <w:tcW w:w="9288" w:type="dxa"/>
          </w:tcPr>
          <w:p w14:paraId="566EB15A" w14:textId="77777777" w:rsidR="00634F97" w:rsidRPr="00265B3B" w:rsidRDefault="00634F97" w:rsidP="00634F97">
            <w:pPr>
              <w:spacing w:after="0"/>
              <w:rPr>
                <w:b/>
                <w:bCs/>
                <w:highlight w:val="green"/>
                <w:lang w:eastAsia="x-none"/>
              </w:rPr>
            </w:pPr>
            <w:r w:rsidRPr="00265B3B">
              <w:rPr>
                <w:b/>
                <w:bCs/>
                <w:highlight w:val="green"/>
                <w:lang w:eastAsia="x-none"/>
              </w:rPr>
              <w:t>Agreement</w:t>
            </w:r>
          </w:p>
          <w:p w14:paraId="6F96B750" w14:textId="77777777" w:rsidR="00634F97" w:rsidRPr="008740FB" w:rsidRDefault="00634F97" w:rsidP="00634F97">
            <w:pPr>
              <w:spacing w:after="0"/>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t xml:space="preserve">dedicated </w:t>
            </w:r>
            <w:r w:rsidRPr="008740FB">
              <w:rPr>
                <w:rFonts w:eastAsia="PMingLiU"/>
                <w:lang w:eastAsia="zh-TW"/>
              </w:rPr>
              <w:t>PRACH resource is the assumption for further study in RAN1</w:t>
            </w:r>
          </w:p>
          <w:p w14:paraId="04036E4E" w14:textId="77777777" w:rsidR="00634F97" w:rsidRPr="008740FB" w:rsidRDefault="00634F97" w:rsidP="00634F97">
            <w:pPr>
              <w:pStyle w:val="a4"/>
              <w:widowControl/>
              <w:numPr>
                <w:ilvl w:val="0"/>
                <w:numId w:val="4"/>
              </w:numPr>
              <w:autoSpaceDE/>
              <w:autoSpaceDN/>
              <w:spacing w:after="0"/>
              <w:ind w:leftChars="0"/>
              <w:jc w:val="left"/>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0A3AA219" w14:textId="451CEDD0" w:rsidR="00634F97" w:rsidRPr="00634F97" w:rsidRDefault="00634F97" w:rsidP="00634F97">
            <w:pPr>
              <w:pStyle w:val="a4"/>
              <w:widowControl/>
              <w:numPr>
                <w:ilvl w:val="0"/>
                <w:numId w:val="4"/>
              </w:numPr>
              <w:autoSpaceDE/>
              <w:autoSpaceDN/>
              <w:spacing w:after="0"/>
              <w:ind w:leftChars="0" w:left="714" w:hanging="357"/>
              <w:jc w:val="left"/>
              <w:rPr>
                <w:rFonts w:eastAsia="MS Mincho"/>
                <w:lang w:eastAsia="ja-JP"/>
              </w:rPr>
            </w:pPr>
            <w:r w:rsidRPr="008740FB">
              <w:rPr>
                <w:iCs/>
                <w:lang w:val="en-US"/>
              </w:rPr>
              <w:t>FFS: whether RACH resource for SIB1 request could be used for an initial access procedure and/or an on-demand SI procedure</w:t>
            </w:r>
          </w:p>
          <w:p w14:paraId="01DC1018" w14:textId="77777777" w:rsidR="00634F97" w:rsidRPr="00634F97" w:rsidRDefault="00634F97" w:rsidP="00634F97">
            <w:pPr>
              <w:widowControl/>
              <w:autoSpaceDE/>
              <w:autoSpaceDN/>
              <w:spacing w:after="0"/>
              <w:jc w:val="left"/>
              <w:rPr>
                <w:rFonts w:eastAsia="MS Mincho"/>
                <w:lang w:eastAsia="ja-JP"/>
              </w:rPr>
            </w:pPr>
          </w:p>
          <w:p w14:paraId="18C3A1A6" w14:textId="51CD5A3A" w:rsidR="00634F97" w:rsidRPr="0014189B" w:rsidRDefault="00634F97" w:rsidP="00634F97">
            <w:pPr>
              <w:spacing w:after="0"/>
              <w:rPr>
                <w:b/>
              </w:rPr>
            </w:pPr>
            <w:r>
              <w:rPr>
                <w:b/>
              </w:rPr>
              <w:t>RAN2 a</w:t>
            </w:r>
            <w:r w:rsidRPr="0014189B">
              <w:rPr>
                <w:b/>
              </w:rPr>
              <w:t>greement on on-demand SIB1:</w:t>
            </w:r>
          </w:p>
          <w:p w14:paraId="57D03E2F" w14:textId="35DDD155" w:rsidR="00634F97" w:rsidRPr="00634F97" w:rsidRDefault="00634F97" w:rsidP="00634F97">
            <w:pPr>
              <w:spacing w:after="60"/>
            </w:pPr>
            <w:r>
              <w:t>3. UL WUS configuration includes at least RACH configuration.</w:t>
            </w:r>
          </w:p>
        </w:tc>
      </w:tr>
    </w:tbl>
    <w:p w14:paraId="3A6514BC" w14:textId="77777777" w:rsidR="004D54A3" w:rsidRDefault="004D54A3" w:rsidP="000B0BE3"/>
    <w:p w14:paraId="4DB7D91E" w14:textId="1290CBBB" w:rsidR="00FD0C58" w:rsidRDefault="00FD0C58" w:rsidP="000B0BE3">
      <w:r w:rsidRPr="00FD0C58">
        <w:t xml:space="preserve">One </w:t>
      </w:r>
      <w:r w:rsidR="006F1C54">
        <w:t>point for further study</w:t>
      </w:r>
      <w:r w:rsidRPr="00FD0C58">
        <w:t xml:space="preserve"> in the agreement is whether the RACH resources for SIB1 request can also be used for initial access. Assuming that both Scenario 1 and Scenario 2 are supported, the preamble</w:t>
      </w:r>
      <w:r w:rsidR="006F1C54">
        <w:t>s</w:t>
      </w:r>
      <w:r w:rsidRPr="00FD0C58">
        <w:t xml:space="preserve"> </w:t>
      </w:r>
      <w:r w:rsidR="006F1C54">
        <w:t>for</w:t>
      </w:r>
      <w:r w:rsidRPr="00FD0C58">
        <w:t xml:space="preserve"> Scenario 1 and the preamble</w:t>
      </w:r>
      <w:r w:rsidR="006F1C54">
        <w:t>s</w:t>
      </w:r>
      <w:r w:rsidRPr="00FD0C58">
        <w:t xml:space="preserve"> </w:t>
      </w:r>
      <w:r w:rsidR="006F1C54">
        <w:t>for</w:t>
      </w:r>
      <w:r w:rsidRPr="00FD0C58">
        <w:t xml:space="preserve"> Scenario 2 should be separated so that the </w:t>
      </w:r>
      <w:proofErr w:type="spellStart"/>
      <w:r w:rsidRPr="00FD0C58">
        <w:t>gNB</w:t>
      </w:r>
      <w:proofErr w:type="spellEnd"/>
      <w:r w:rsidRPr="00FD0C58">
        <w:t xml:space="preserve"> knows which scenario the UE intends</w:t>
      </w:r>
      <w:r w:rsidR="006F1C54">
        <w:t xml:space="preserve"> when requesting SIB1</w:t>
      </w:r>
      <w:r w:rsidRPr="00FD0C58">
        <w:t xml:space="preserve">. Also, both the shared RO and separate RO cases can be considered. In the shared RO case, both </w:t>
      </w:r>
      <w:r w:rsidR="006F1C54">
        <w:t xml:space="preserve">two </w:t>
      </w:r>
      <w:r w:rsidRPr="00FD0C58">
        <w:t xml:space="preserve">sets of preambles </w:t>
      </w:r>
      <w:r w:rsidR="006F1C54">
        <w:t xml:space="preserve">below </w:t>
      </w:r>
      <w:r w:rsidRPr="00FD0C58">
        <w:t>can be included in the UL WUS configuration</w:t>
      </w:r>
      <w:r w:rsidR="006F1C54">
        <w:t>:</w:t>
      </w:r>
    </w:p>
    <w:p w14:paraId="450F381B" w14:textId="233C8E4C" w:rsidR="000C3A16" w:rsidRPr="000C3A16" w:rsidRDefault="000C3A16" w:rsidP="000C3A16">
      <w:pPr>
        <w:pStyle w:val="a4"/>
        <w:numPr>
          <w:ilvl w:val="0"/>
          <w:numId w:val="9"/>
        </w:numPr>
        <w:spacing w:after="60"/>
        <w:ind w:leftChars="0"/>
        <w:rPr>
          <w:lang w:val="en-US"/>
        </w:rPr>
      </w:pPr>
      <w:r>
        <w:rPr>
          <w:lang w:val="en-US"/>
        </w:rPr>
        <w:t>1</w:t>
      </w:r>
      <w:r w:rsidRPr="000C3A16">
        <w:rPr>
          <w:vertAlign w:val="superscript"/>
          <w:lang w:val="en-US"/>
        </w:rPr>
        <w:t>st</w:t>
      </w:r>
      <w:r>
        <w:rPr>
          <w:lang w:val="en-US"/>
        </w:rPr>
        <w:t xml:space="preserve"> set of preambles </w:t>
      </w:r>
      <w:r w:rsidR="006F1C54">
        <w:rPr>
          <w:lang w:val="en-US"/>
        </w:rPr>
        <w:t xml:space="preserve">used </w:t>
      </w:r>
      <w:r>
        <w:rPr>
          <w:lang w:val="en-US"/>
        </w:rPr>
        <w:t xml:space="preserve">for camping (for </w:t>
      </w:r>
      <w:r w:rsidRPr="000C3A16">
        <w:rPr>
          <w:lang w:val="en-US"/>
        </w:rPr>
        <w:t>Scenario</w:t>
      </w:r>
      <w:r w:rsidR="006F1C54">
        <w:rPr>
          <w:lang w:val="en-US"/>
        </w:rPr>
        <w:t>/operation</w:t>
      </w:r>
      <w:r w:rsidRPr="000C3A16">
        <w:rPr>
          <w:lang w:val="en-US"/>
        </w:rPr>
        <w:t xml:space="preserve"> 1</w:t>
      </w:r>
      <w:r>
        <w:rPr>
          <w:lang w:val="en-US"/>
        </w:rPr>
        <w:t>)</w:t>
      </w:r>
    </w:p>
    <w:p w14:paraId="73E842AA" w14:textId="5AADBDB1" w:rsidR="000C3A16" w:rsidRPr="000C3A16" w:rsidRDefault="000C3A16" w:rsidP="000C3A16">
      <w:pPr>
        <w:pStyle w:val="a4"/>
        <w:numPr>
          <w:ilvl w:val="0"/>
          <w:numId w:val="9"/>
        </w:numPr>
        <w:ind w:leftChars="0" w:left="714" w:hanging="357"/>
        <w:rPr>
          <w:lang w:val="en-US"/>
        </w:rPr>
      </w:pPr>
      <w:r>
        <w:rPr>
          <w:lang w:val="en-US"/>
        </w:rPr>
        <w:t>2</w:t>
      </w:r>
      <w:r w:rsidRPr="000C3A16">
        <w:rPr>
          <w:vertAlign w:val="superscript"/>
          <w:lang w:val="en-US"/>
        </w:rPr>
        <w:t>nd</w:t>
      </w:r>
      <w:r>
        <w:rPr>
          <w:lang w:val="en-US"/>
        </w:rPr>
        <w:t xml:space="preserve"> set preambles </w:t>
      </w:r>
      <w:r w:rsidR="006F1C54">
        <w:rPr>
          <w:lang w:val="en-US"/>
        </w:rPr>
        <w:t xml:space="preserve">used </w:t>
      </w:r>
      <w:r>
        <w:rPr>
          <w:lang w:val="en-US"/>
        </w:rPr>
        <w:t xml:space="preserve">for random access (for </w:t>
      </w:r>
      <w:r w:rsidRPr="000C3A16">
        <w:rPr>
          <w:lang w:val="en-US"/>
        </w:rPr>
        <w:t>Scenario</w:t>
      </w:r>
      <w:r w:rsidR="006F1C54">
        <w:rPr>
          <w:lang w:val="en-US"/>
        </w:rPr>
        <w:t>/operation</w:t>
      </w:r>
      <w:r w:rsidRPr="000C3A16">
        <w:rPr>
          <w:lang w:val="en-US"/>
        </w:rPr>
        <w:t xml:space="preserve"> 2</w:t>
      </w:r>
      <w:r>
        <w:rPr>
          <w:lang w:val="en-US"/>
        </w:rPr>
        <w:t>)</w:t>
      </w:r>
    </w:p>
    <w:p w14:paraId="206A15FC" w14:textId="2074EF08" w:rsidR="000C3A16" w:rsidRPr="000C3A16" w:rsidRDefault="00201BB5" w:rsidP="000B0BE3">
      <w:pPr>
        <w:rPr>
          <w:lang w:val="en-US"/>
        </w:rPr>
      </w:pPr>
      <w:r>
        <w:rPr>
          <w:lang w:val="en-US"/>
        </w:rPr>
        <w:t xml:space="preserve">The first set of preambles may consist of </w:t>
      </w:r>
      <w:r w:rsidR="006F1C54">
        <w:rPr>
          <w:lang w:val="en-US"/>
        </w:rPr>
        <w:t>a single</w:t>
      </w:r>
      <w:r>
        <w:rPr>
          <w:lang w:val="en-US"/>
        </w:rPr>
        <w:t xml:space="preserve"> preamble </w:t>
      </w:r>
      <w:r w:rsidR="00F17063">
        <w:rPr>
          <w:lang w:val="en-US"/>
        </w:rPr>
        <w:t xml:space="preserve">per SSB </w:t>
      </w:r>
      <w:r>
        <w:rPr>
          <w:lang w:val="en-US"/>
        </w:rPr>
        <w:t xml:space="preserve">since </w:t>
      </w:r>
      <w:r w:rsidR="006F1C54">
        <w:rPr>
          <w:lang w:val="en-US"/>
        </w:rPr>
        <w:t xml:space="preserve">the </w:t>
      </w:r>
      <w:r>
        <w:rPr>
          <w:lang w:val="en-US"/>
        </w:rPr>
        <w:t>contention resolution may not be needed in that case.</w:t>
      </w:r>
    </w:p>
    <w:p w14:paraId="10F8D901" w14:textId="041ABCCB" w:rsidR="00201BB5" w:rsidRDefault="00671886" w:rsidP="00201BB5">
      <w:pPr>
        <w:spacing w:after="60"/>
        <w:rPr>
          <w:b/>
          <w:lang w:val="en-US"/>
        </w:rPr>
      </w:pPr>
      <w:r w:rsidRPr="00671886">
        <w:rPr>
          <w:rFonts w:hint="eastAsia"/>
          <w:b/>
          <w:lang w:val="en-US"/>
        </w:rPr>
        <w:t>P</w:t>
      </w:r>
      <w:r w:rsidRPr="00671886">
        <w:rPr>
          <w:b/>
          <w:lang w:val="en-US"/>
        </w:rPr>
        <w:t xml:space="preserve">roposal </w:t>
      </w:r>
      <w:r w:rsidR="00F128DB">
        <w:rPr>
          <w:b/>
          <w:lang w:val="en-US"/>
        </w:rPr>
        <w:t>6</w:t>
      </w:r>
      <w:r w:rsidRPr="00671886">
        <w:rPr>
          <w:b/>
          <w:lang w:val="en-US"/>
        </w:rPr>
        <w:t xml:space="preserve">: </w:t>
      </w:r>
      <w:r w:rsidR="00F13135">
        <w:rPr>
          <w:b/>
          <w:lang w:val="en-US"/>
        </w:rPr>
        <w:t>For</w:t>
      </w:r>
      <w:r w:rsidR="00201BB5">
        <w:rPr>
          <w:b/>
          <w:lang w:val="en-US"/>
        </w:rPr>
        <w:t xml:space="preserve"> </w:t>
      </w:r>
      <w:r w:rsidR="006F1C54">
        <w:rPr>
          <w:b/>
          <w:lang w:val="en-US"/>
        </w:rPr>
        <w:t xml:space="preserve">the </w:t>
      </w:r>
      <w:r w:rsidR="00201BB5">
        <w:rPr>
          <w:b/>
          <w:lang w:val="en-US"/>
        </w:rPr>
        <w:t>UL WUS configuration, up to two sets of preambles can be configured:</w:t>
      </w:r>
    </w:p>
    <w:p w14:paraId="4C1DBA00" w14:textId="4A0AA4BA" w:rsidR="00201BB5" w:rsidRPr="00201BB5" w:rsidRDefault="00640C4C" w:rsidP="00201BB5">
      <w:pPr>
        <w:widowControl/>
        <w:numPr>
          <w:ilvl w:val="0"/>
          <w:numId w:val="16"/>
        </w:numPr>
        <w:autoSpaceDE/>
        <w:autoSpaceDN/>
        <w:spacing w:after="60"/>
        <w:ind w:left="714" w:hanging="357"/>
        <w:jc w:val="left"/>
        <w:rPr>
          <w:b/>
          <w:lang w:eastAsia="x-none"/>
        </w:rPr>
      </w:pPr>
      <w:r>
        <w:rPr>
          <w:b/>
          <w:lang w:eastAsia="x-none"/>
        </w:rPr>
        <w:t>S</w:t>
      </w:r>
      <w:r w:rsidR="00201BB5" w:rsidRPr="00201BB5">
        <w:rPr>
          <w:b/>
          <w:lang w:eastAsia="x-none"/>
        </w:rPr>
        <w:t xml:space="preserve">et of preambles for camping </w:t>
      </w:r>
      <w:r w:rsidR="00F17063">
        <w:rPr>
          <w:b/>
          <w:lang w:eastAsia="x-none"/>
        </w:rPr>
        <w:t xml:space="preserve">only </w:t>
      </w:r>
      <w:r w:rsidR="00201BB5" w:rsidRPr="00201BB5">
        <w:rPr>
          <w:b/>
          <w:lang w:eastAsia="x-none"/>
        </w:rPr>
        <w:t>(</w:t>
      </w:r>
      <w:r w:rsidR="00C166DF">
        <w:rPr>
          <w:b/>
          <w:lang w:eastAsia="x-none"/>
        </w:rPr>
        <w:t xml:space="preserve">e.g., </w:t>
      </w:r>
      <w:r w:rsidR="00201BB5" w:rsidRPr="00201BB5">
        <w:rPr>
          <w:b/>
          <w:lang w:eastAsia="x-none"/>
        </w:rPr>
        <w:t>for Scenario</w:t>
      </w:r>
      <w:r w:rsidR="006F1C54">
        <w:rPr>
          <w:b/>
          <w:lang w:eastAsia="x-none"/>
        </w:rPr>
        <w:t>/operation 1</w:t>
      </w:r>
      <w:r w:rsidR="00201BB5" w:rsidRPr="00201BB5">
        <w:rPr>
          <w:b/>
          <w:lang w:eastAsia="x-none"/>
        </w:rPr>
        <w:t>)</w:t>
      </w:r>
    </w:p>
    <w:p w14:paraId="46A2AFCE" w14:textId="7E4625C2" w:rsidR="00201BB5" w:rsidRPr="00201BB5" w:rsidRDefault="00640C4C" w:rsidP="00201BB5">
      <w:pPr>
        <w:widowControl/>
        <w:numPr>
          <w:ilvl w:val="0"/>
          <w:numId w:val="16"/>
        </w:numPr>
        <w:autoSpaceDE/>
        <w:autoSpaceDN/>
        <w:ind w:left="714" w:hanging="357"/>
        <w:jc w:val="left"/>
        <w:rPr>
          <w:b/>
          <w:lang w:eastAsia="x-none"/>
        </w:rPr>
      </w:pPr>
      <w:r>
        <w:rPr>
          <w:b/>
          <w:lang w:eastAsia="x-none"/>
        </w:rPr>
        <w:t>S</w:t>
      </w:r>
      <w:r w:rsidR="00201BB5" w:rsidRPr="00201BB5">
        <w:rPr>
          <w:b/>
          <w:lang w:eastAsia="x-none"/>
        </w:rPr>
        <w:t xml:space="preserve">et of preambles for </w:t>
      </w:r>
      <w:r w:rsidR="00F17063">
        <w:rPr>
          <w:b/>
          <w:lang w:eastAsia="x-none"/>
        </w:rPr>
        <w:t xml:space="preserve">subsequent </w:t>
      </w:r>
      <w:r w:rsidR="00201BB5" w:rsidRPr="00201BB5">
        <w:rPr>
          <w:b/>
          <w:lang w:eastAsia="x-none"/>
        </w:rPr>
        <w:t xml:space="preserve">random access </w:t>
      </w:r>
      <w:r w:rsidR="00F17063">
        <w:rPr>
          <w:b/>
          <w:lang w:eastAsia="x-none"/>
        </w:rPr>
        <w:t xml:space="preserve">procedure </w:t>
      </w:r>
      <w:r w:rsidR="00201BB5" w:rsidRPr="00201BB5">
        <w:rPr>
          <w:b/>
          <w:lang w:eastAsia="x-none"/>
        </w:rPr>
        <w:t>(</w:t>
      </w:r>
      <w:r w:rsidR="00C166DF">
        <w:rPr>
          <w:b/>
          <w:lang w:eastAsia="x-none"/>
        </w:rPr>
        <w:t xml:space="preserve">e.g., </w:t>
      </w:r>
      <w:r w:rsidR="00201BB5" w:rsidRPr="00201BB5">
        <w:rPr>
          <w:b/>
          <w:lang w:eastAsia="x-none"/>
        </w:rPr>
        <w:t>for Scenario</w:t>
      </w:r>
      <w:r w:rsidR="006F1C54">
        <w:rPr>
          <w:b/>
          <w:lang w:eastAsia="x-none"/>
        </w:rPr>
        <w:t>/operation</w:t>
      </w:r>
      <w:r w:rsidR="00201BB5" w:rsidRPr="00201BB5">
        <w:rPr>
          <w:b/>
          <w:lang w:eastAsia="x-none"/>
        </w:rPr>
        <w:t xml:space="preserve"> 2)</w:t>
      </w:r>
    </w:p>
    <w:p w14:paraId="0FF9D2FD" w14:textId="3D9A6C1A" w:rsidR="00685A69" w:rsidRPr="00201BB5" w:rsidRDefault="00201BB5" w:rsidP="00685A69">
      <w:pPr>
        <w:rPr>
          <w:b/>
          <w:lang w:val="en-US"/>
        </w:rPr>
      </w:pPr>
      <w:r w:rsidRPr="00201BB5">
        <w:rPr>
          <w:rFonts w:hint="eastAsia"/>
          <w:b/>
          <w:lang w:val="en-US"/>
        </w:rPr>
        <w:t>P</w:t>
      </w:r>
      <w:r w:rsidRPr="00201BB5">
        <w:rPr>
          <w:b/>
          <w:lang w:val="en-US"/>
        </w:rPr>
        <w:t xml:space="preserve">roposal </w:t>
      </w:r>
      <w:r w:rsidR="00F128DB">
        <w:rPr>
          <w:b/>
          <w:lang w:val="en-US"/>
        </w:rPr>
        <w:t>7</w:t>
      </w:r>
      <w:r w:rsidRPr="00201BB5">
        <w:rPr>
          <w:b/>
          <w:lang w:val="en-US"/>
        </w:rPr>
        <w:t xml:space="preserve">: </w:t>
      </w:r>
      <w:r w:rsidR="00640C4C">
        <w:rPr>
          <w:b/>
          <w:lang w:val="en-US"/>
        </w:rPr>
        <w:t>S</w:t>
      </w:r>
      <w:r w:rsidRPr="00201BB5">
        <w:rPr>
          <w:b/>
          <w:lang w:val="en-US"/>
        </w:rPr>
        <w:t xml:space="preserve">et of preambles for camping consists of </w:t>
      </w:r>
      <w:r w:rsidR="006F1C54">
        <w:rPr>
          <w:b/>
          <w:lang w:val="en-US"/>
        </w:rPr>
        <w:t>a single</w:t>
      </w:r>
      <w:r w:rsidRPr="00201BB5">
        <w:rPr>
          <w:b/>
          <w:lang w:val="en-US"/>
        </w:rPr>
        <w:t xml:space="preserve"> preamble</w:t>
      </w:r>
      <w:r w:rsidR="00F17063">
        <w:rPr>
          <w:b/>
          <w:lang w:val="en-US"/>
        </w:rPr>
        <w:t xml:space="preserve"> per SSB</w:t>
      </w:r>
      <w:r w:rsidRPr="00201BB5">
        <w:rPr>
          <w:b/>
          <w:lang w:val="en-US"/>
        </w:rPr>
        <w:t>.</w:t>
      </w:r>
    </w:p>
    <w:p w14:paraId="5B8858F1" w14:textId="77777777" w:rsidR="00201BB5" w:rsidRDefault="00201BB5" w:rsidP="00685A69">
      <w:pPr>
        <w:rPr>
          <w:lang w:val="en-US"/>
        </w:rPr>
      </w:pPr>
    </w:p>
    <w:p w14:paraId="343C7461" w14:textId="270B7F11" w:rsidR="000B0BE3" w:rsidRDefault="007F474E" w:rsidP="00C02370">
      <w:pPr>
        <w:rPr>
          <w:b/>
          <w:u w:val="single"/>
          <w:lang w:val="en-US"/>
        </w:rPr>
      </w:pPr>
      <w:r w:rsidRPr="007F474E">
        <w:rPr>
          <w:rFonts w:hint="eastAsia"/>
          <w:b/>
          <w:highlight w:val="cyan"/>
          <w:u w:val="single"/>
          <w:lang w:val="en-US"/>
        </w:rPr>
        <w:t>T</w:t>
      </w:r>
      <w:r w:rsidRPr="007F474E">
        <w:rPr>
          <w:b/>
          <w:highlight w:val="cyan"/>
          <w:u w:val="single"/>
          <w:lang w:val="en-US"/>
        </w:rPr>
        <w:t>ransmission of on-demand SIB1</w:t>
      </w:r>
    </w:p>
    <w:p w14:paraId="34B17290" w14:textId="22E5DC8B" w:rsidR="007F474E" w:rsidRDefault="003B4477" w:rsidP="00B51CED">
      <w:pPr>
        <w:rPr>
          <w:lang w:val="en-US"/>
        </w:rPr>
      </w:pPr>
      <w:r>
        <w:rPr>
          <w:rFonts w:hint="eastAsia"/>
          <w:lang w:val="en-US"/>
        </w:rPr>
        <w:t>T</w:t>
      </w:r>
      <w:r>
        <w:rPr>
          <w:lang w:val="en-US"/>
        </w:rPr>
        <w:t xml:space="preserve">he followings were </w:t>
      </w:r>
      <w:r w:rsidR="00716127">
        <w:rPr>
          <w:lang w:val="en-US"/>
        </w:rPr>
        <w:t>agreed</w:t>
      </w:r>
      <w:r>
        <w:rPr>
          <w:lang w:val="en-US"/>
        </w:rPr>
        <w:t xml:space="preserve"> </w:t>
      </w:r>
      <w:r w:rsidR="00716127">
        <w:rPr>
          <w:lang w:val="en-US"/>
        </w:rPr>
        <w:t>on</w:t>
      </w:r>
      <w:r>
        <w:rPr>
          <w:lang w:val="en-US"/>
        </w:rPr>
        <w:t xml:space="preserve"> how to transmit on-demand SIB1 after the triggering</w:t>
      </w:r>
      <w:r w:rsidR="00D3350E">
        <w:rPr>
          <w:lang w:val="en-US"/>
        </w:rPr>
        <w:t xml:space="preserve"> with some FFS points</w:t>
      </w:r>
      <w:r w:rsidR="007536B0">
        <w:rPr>
          <w:lang w:val="en-US"/>
        </w:rPr>
        <w:t xml:space="preserve"> therein</w:t>
      </w:r>
      <w:r>
        <w:rPr>
          <w:lang w:val="en-US"/>
        </w:rPr>
        <w:t>.</w:t>
      </w:r>
    </w:p>
    <w:tbl>
      <w:tblPr>
        <w:tblStyle w:val="a9"/>
        <w:tblW w:w="0" w:type="auto"/>
        <w:tblLook w:val="04A0" w:firstRow="1" w:lastRow="0" w:firstColumn="1" w:lastColumn="0" w:noHBand="0" w:noVBand="1"/>
      </w:tblPr>
      <w:tblGrid>
        <w:gridCol w:w="9288"/>
      </w:tblGrid>
      <w:tr w:rsidR="003B4477" w14:paraId="72EDCBEE" w14:textId="77777777" w:rsidTr="003B4477">
        <w:tc>
          <w:tcPr>
            <w:tcW w:w="9288" w:type="dxa"/>
          </w:tcPr>
          <w:p w14:paraId="11CD4675" w14:textId="77777777" w:rsidR="00F02E42" w:rsidRPr="007C2CB6" w:rsidRDefault="00F02E42" w:rsidP="00F02E42">
            <w:pPr>
              <w:snapToGrid w:val="0"/>
              <w:spacing w:after="0"/>
              <w:rPr>
                <w:b/>
                <w:bCs/>
                <w:highlight w:val="green"/>
                <w:lang w:eastAsia="x-none"/>
              </w:rPr>
            </w:pPr>
            <w:r w:rsidRPr="007C2CB6">
              <w:rPr>
                <w:b/>
                <w:bCs/>
                <w:highlight w:val="green"/>
              </w:rPr>
              <w:t>Agreement</w:t>
            </w:r>
          </w:p>
          <w:p w14:paraId="0B14BAB1" w14:textId="77777777" w:rsidR="00F02E42" w:rsidRPr="007C2CB6" w:rsidRDefault="00F02E42" w:rsidP="00F02E42">
            <w:pPr>
              <w:snapToGrid w:val="0"/>
              <w:spacing w:after="0"/>
              <w:rPr>
                <w:rFonts w:eastAsia="PMingLiU"/>
                <w:bCs/>
                <w:lang w:eastAsia="zh-TW"/>
              </w:rPr>
            </w:pPr>
            <w:r w:rsidRPr="007C2CB6">
              <w:rPr>
                <w:rFonts w:eastAsiaTheme="minorEastAsia"/>
                <w:bCs/>
              </w:rPr>
              <w:t>At least for Case-2: F</w:t>
            </w:r>
            <w:r w:rsidRPr="007C2CB6">
              <w:rPr>
                <w:rFonts w:eastAsia="PMingLiU"/>
                <w:bCs/>
                <w:lang w:eastAsia="zh-TW"/>
              </w:rPr>
              <w:t>or further study of type 0 PDCCH monitoring occasions for on demand SIB1</w:t>
            </w:r>
            <w:r w:rsidRPr="007C2CB6">
              <w:rPr>
                <w:rFonts w:eastAsiaTheme="minorEastAsia"/>
                <w:bCs/>
              </w:rPr>
              <w:t xml:space="preserve">, </w:t>
            </w:r>
            <w:r w:rsidRPr="007C2CB6">
              <w:rPr>
                <w:bCs/>
              </w:rPr>
              <w:t>after UE transmits the UL WUS</w:t>
            </w:r>
            <w:r w:rsidRPr="007C2CB6">
              <w:rPr>
                <w:rFonts w:eastAsia="PMingLiU"/>
                <w:bCs/>
                <w:lang w:eastAsia="zh-TW"/>
              </w:rPr>
              <w:t xml:space="preserve"> in idle/inactive mode, RAN1 assumes following as a starting point:</w:t>
            </w:r>
          </w:p>
          <w:p w14:paraId="354AD704" w14:textId="77777777" w:rsidR="00F02E42" w:rsidRPr="007C2CB6" w:rsidRDefault="00F02E42" w:rsidP="00F02E42">
            <w:pPr>
              <w:pStyle w:val="a4"/>
              <w:widowControl/>
              <w:numPr>
                <w:ilvl w:val="0"/>
                <w:numId w:val="25"/>
              </w:numPr>
              <w:autoSpaceDE/>
              <w:autoSpaceDN/>
              <w:snapToGrid w:val="0"/>
              <w:spacing w:after="0"/>
              <w:ind w:leftChars="0"/>
              <w:jc w:val="left"/>
              <w:rPr>
                <w:rFonts w:eastAsia="PMingLiU"/>
                <w:bCs/>
                <w:lang w:eastAsia="zh-TW"/>
              </w:rPr>
            </w:pPr>
            <w:r w:rsidRPr="007C2CB6">
              <w:rPr>
                <w:rFonts w:eastAsia="PMingLiU"/>
                <w:bCs/>
                <w:lang w:eastAsia="zh-TW"/>
              </w:rPr>
              <w:t>Option 1: One or more type 0 PDCCH monitoring occasions for on demand SIB1 within a time window</w:t>
            </w:r>
          </w:p>
          <w:p w14:paraId="13278F92" w14:textId="77777777" w:rsidR="00F02E42" w:rsidRPr="007C2CB6" w:rsidRDefault="00F02E42" w:rsidP="00F02E42">
            <w:pPr>
              <w:pStyle w:val="a4"/>
              <w:widowControl/>
              <w:numPr>
                <w:ilvl w:val="1"/>
                <w:numId w:val="26"/>
              </w:numPr>
              <w:autoSpaceDE/>
              <w:autoSpaceDN/>
              <w:snapToGrid w:val="0"/>
              <w:spacing w:after="0"/>
              <w:ind w:leftChars="0"/>
              <w:jc w:val="left"/>
              <w:rPr>
                <w:rFonts w:eastAsia="PMingLiU"/>
                <w:bCs/>
                <w:lang w:eastAsia="zh-TW"/>
              </w:rPr>
            </w:pPr>
            <w:r w:rsidRPr="007C2CB6">
              <w:rPr>
                <w:rFonts w:eastAsia="PMingLiU"/>
                <w:bCs/>
                <w:lang w:val="en-US" w:eastAsia="zh-TW"/>
              </w:rPr>
              <w:t>FFS</w:t>
            </w:r>
            <w:r w:rsidRPr="007C2CB6">
              <w:rPr>
                <w:rFonts w:eastAsia="PMingLiU"/>
                <w:bCs/>
                <w:lang w:eastAsia="zh-TW"/>
              </w:rPr>
              <w:t xml:space="preserve">: How the search space zero configuration is provided (e.g. from  </w:t>
            </w:r>
            <w:proofErr w:type="spellStart"/>
            <w:r w:rsidRPr="007C2CB6">
              <w:rPr>
                <w:rFonts w:eastAsia="PMingLiU"/>
                <w:bCs/>
                <w:i/>
                <w:iCs/>
                <w:lang w:eastAsia="zh-TW"/>
              </w:rPr>
              <w:t>searchSpaceZero</w:t>
            </w:r>
            <w:proofErr w:type="spellEnd"/>
            <w:r w:rsidRPr="007C2CB6">
              <w:rPr>
                <w:rFonts w:eastAsia="PMingLiU"/>
                <w:bCs/>
                <w:lang w:eastAsia="zh-TW"/>
              </w:rPr>
              <w:t xml:space="preserve">  in  MIB  or  from a new search space that is indicated by UL-WUS configuration)</w:t>
            </w:r>
          </w:p>
          <w:p w14:paraId="6FBB82B8" w14:textId="77777777" w:rsidR="00F02E42" w:rsidRPr="007C2CB6" w:rsidRDefault="00F02E42" w:rsidP="00F02E42">
            <w:pPr>
              <w:pStyle w:val="a4"/>
              <w:widowControl/>
              <w:numPr>
                <w:ilvl w:val="1"/>
                <w:numId w:val="26"/>
              </w:numPr>
              <w:autoSpaceDE/>
              <w:autoSpaceDN/>
              <w:snapToGrid w:val="0"/>
              <w:spacing w:after="0"/>
              <w:ind w:leftChars="0"/>
              <w:jc w:val="left"/>
              <w:rPr>
                <w:rFonts w:eastAsia="PMingLiU"/>
                <w:bCs/>
                <w:lang w:eastAsia="zh-TW"/>
              </w:rPr>
            </w:pPr>
            <w:r w:rsidRPr="007C2CB6">
              <w:rPr>
                <w:rFonts w:eastAsia="PMingLiU"/>
                <w:bCs/>
                <w:lang w:eastAsia="zh-TW"/>
              </w:rPr>
              <w:t xml:space="preserve">FFS: Details of the time window, including at least the starting time and duration </w:t>
            </w:r>
          </w:p>
          <w:p w14:paraId="3B4576DD" w14:textId="598BC6FD" w:rsidR="003B4477" w:rsidRPr="00F02E42" w:rsidRDefault="00F02E42" w:rsidP="00F02E42">
            <w:pPr>
              <w:pStyle w:val="a4"/>
              <w:widowControl/>
              <w:numPr>
                <w:ilvl w:val="1"/>
                <w:numId w:val="26"/>
              </w:numPr>
              <w:autoSpaceDE/>
              <w:autoSpaceDN/>
              <w:snapToGrid w:val="0"/>
              <w:spacing w:after="0"/>
              <w:ind w:leftChars="0"/>
              <w:jc w:val="left"/>
              <w:rPr>
                <w:rFonts w:eastAsia="PMingLiU"/>
                <w:bCs/>
                <w:lang w:eastAsia="zh-TW"/>
              </w:rPr>
            </w:pPr>
            <w:r w:rsidRPr="007C2CB6">
              <w:rPr>
                <w:rFonts w:eastAsia="PMingLiU"/>
                <w:bCs/>
                <w:lang w:eastAsia="zh-TW"/>
              </w:rPr>
              <w:t>FFS: Whether/how to support transmission of on-demand SIB1 with the association with SSB(s) based on a received UL-WUS</w:t>
            </w:r>
          </w:p>
        </w:tc>
      </w:tr>
    </w:tbl>
    <w:p w14:paraId="220FCC06" w14:textId="674A8414" w:rsidR="003B4477" w:rsidRDefault="003B4477" w:rsidP="00B51CED">
      <w:pPr>
        <w:rPr>
          <w:lang w:val="en-US"/>
        </w:rPr>
      </w:pPr>
    </w:p>
    <w:p w14:paraId="30B9ED53" w14:textId="6F03631C" w:rsidR="007536B0" w:rsidRDefault="007536B0" w:rsidP="00B51CED">
      <w:pPr>
        <w:rPr>
          <w:lang w:val="en-US"/>
        </w:rPr>
      </w:pPr>
      <w:r>
        <w:rPr>
          <w:rFonts w:hint="eastAsia"/>
          <w:lang w:val="en-US"/>
        </w:rPr>
        <w:t>A</w:t>
      </w:r>
      <w:r>
        <w:rPr>
          <w:lang w:val="en-US"/>
        </w:rPr>
        <w:t xml:space="preserve">ccording to the legacy specification for on-demand SI, UE simply monitors for the SI reception Type 0A-PDCCH CSS set during the SI window as configured by the SIB1. </w:t>
      </w:r>
      <w:r w:rsidR="00BD16F9">
        <w:rPr>
          <w:lang w:val="en-US"/>
        </w:rPr>
        <w:t>On the contrary, i</w:t>
      </w:r>
      <w:r>
        <w:rPr>
          <w:lang w:val="en-US"/>
        </w:rPr>
        <w:t xml:space="preserve">n the on-demand SIB1 case, </w:t>
      </w:r>
      <w:r w:rsidR="00BD16F9">
        <w:rPr>
          <w:lang w:val="en-US"/>
        </w:rPr>
        <w:t xml:space="preserve">UE cannot rely on SIB1 for the monitoring of SI-RNTI. </w:t>
      </w:r>
      <w:r w:rsidR="001B6B7F">
        <w:rPr>
          <w:lang w:val="en-US"/>
        </w:rPr>
        <w:t>Instead</w:t>
      </w:r>
      <w:r w:rsidR="00BD16F9">
        <w:rPr>
          <w:lang w:val="en-US"/>
        </w:rPr>
        <w:t>, the following alternatives can be considered:</w:t>
      </w:r>
    </w:p>
    <w:p w14:paraId="6795950E" w14:textId="3F11CCC7" w:rsidR="008D2D50" w:rsidRDefault="006D3132" w:rsidP="008D2D50">
      <w:pPr>
        <w:pStyle w:val="a4"/>
        <w:numPr>
          <w:ilvl w:val="0"/>
          <w:numId w:val="9"/>
        </w:numPr>
        <w:spacing w:after="60"/>
        <w:ind w:leftChars="0"/>
        <w:rPr>
          <w:lang w:val="en-US"/>
        </w:rPr>
      </w:pPr>
      <w:r>
        <w:rPr>
          <w:rFonts w:hint="eastAsia"/>
          <w:lang w:val="en-US"/>
        </w:rPr>
        <w:lastRenderedPageBreak/>
        <w:t>A</w:t>
      </w:r>
      <w:r>
        <w:rPr>
          <w:lang w:val="en-US"/>
        </w:rPr>
        <w:t xml:space="preserve">lt. 1: </w:t>
      </w:r>
      <w:r w:rsidR="008D2D50">
        <w:rPr>
          <w:lang w:val="en-US"/>
        </w:rPr>
        <w:t>UE monitors</w:t>
      </w:r>
      <w:r>
        <w:rPr>
          <w:lang w:val="en-US"/>
        </w:rPr>
        <w:t xml:space="preserve"> Type 0-PDCCH CSS set</w:t>
      </w:r>
      <w:r w:rsidR="008D2D50">
        <w:rPr>
          <w:lang w:val="en-US"/>
        </w:rPr>
        <w:t xml:space="preserve"> as </w:t>
      </w:r>
      <w:r w:rsidR="00BD289F">
        <w:rPr>
          <w:lang w:val="en-US"/>
        </w:rPr>
        <w:t xml:space="preserve">currently </w:t>
      </w:r>
      <w:r w:rsidR="008D2D50">
        <w:rPr>
          <w:lang w:val="en-US"/>
        </w:rPr>
        <w:t>defined in TS 38.213</w:t>
      </w:r>
    </w:p>
    <w:p w14:paraId="3D4BBA81" w14:textId="404F896D" w:rsidR="008D2D50" w:rsidRPr="008D2D50" w:rsidRDefault="008D2D50" w:rsidP="00107157">
      <w:pPr>
        <w:pStyle w:val="a4"/>
        <w:numPr>
          <w:ilvl w:val="0"/>
          <w:numId w:val="9"/>
        </w:numPr>
        <w:ind w:leftChars="0" w:left="714" w:hanging="357"/>
        <w:rPr>
          <w:lang w:val="en-US"/>
        </w:rPr>
      </w:pPr>
      <w:r>
        <w:rPr>
          <w:rFonts w:hint="eastAsia"/>
          <w:lang w:val="en-US"/>
        </w:rPr>
        <w:t>A</w:t>
      </w:r>
      <w:r>
        <w:rPr>
          <w:lang w:val="en-US"/>
        </w:rPr>
        <w:t>lt. 2: UE monitors Type 0-PDCCH CSS set</w:t>
      </w:r>
      <w:r w:rsidR="00107157">
        <w:rPr>
          <w:lang w:val="en-US"/>
        </w:rPr>
        <w:t>,</w:t>
      </w:r>
      <w:r>
        <w:rPr>
          <w:lang w:val="en-US"/>
        </w:rPr>
        <w:t xml:space="preserve"> </w:t>
      </w:r>
      <w:r w:rsidR="006B012F">
        <w:rPr>
          <w:lang w:val="en-US"/>
        </w:rPr>
        <w:t>or a new search space set for SI-RNTI</w:t>
      </w:r>
      <w:r w:rsidR="00107157">
        <w:rPr>
          <w:lang w:val="en-US"/>
        </w:rPr>
        <w:t>,</w:t>
      </w:r>
      <w:r w:rsidR="006B012F">
        <w:rPr>
          <w:lang w:val="en-US"/>
        </w:rPr>
        <w:t xml:space="preserve"> </w:t>
      </w:r>
      <w:r>
        <w:rPr>
          <w:lang w:val="en-US"/>
        </w:rPr>
        <w:t>in a new SIB1 window</w:t>
      </w:r>
    </w:p>
    <w:p w14:paraId="6795CC98" w14:textId="58C6EF2C" w:rsidR="00AD2909" w:rsidRDefault="006B012F" w:rsidP="00B51CED">
      <w:pPr>
        <w:rPr>
          <w:lang w:val="en-US"/>
        </w:rPr>
      </w:pPr>
      <w:r>
        <w:rPr>
          <w:rFonts w:hint="eastAsia"/>
          <w:lang w:val="en-US"/>
        </w:rPr>
        <w:t>B</w:t>
      </w:r>
      <w:r>
        <w:rPr>
          <w:lang w:val="en-US"/>
        </w:rPr>
        <w:t>y properly configuring the new SIB1 window, Alt. 2 allows UE to receive the SIB1 immediately after the UL WUS transmission</w:t>
      </w:r>
      <w:r w:rsidR="00AD2909">
        <w:rPr>
          <w:lang w:val="en-US"/>
        </w:rPr>
        <w:t>. This feature</w:t>
      </w:r>
      <w:r w:rsidR="00107157">
        <w:rPr>
          <w:lang w:val="en-US"/>
        </w:rPr>
        <w:t xml:space="preserve"> provides the network operation flexibility</w:t>
      </w:r>
      <w:r w:rsidR="00AD2909">
        <w:rPr>
          <w:lang w:val="en-US"/>
        </w:rPr>
        <w:t xml:space="preserve"> </w:t>
      </w:r>
      <w:r w:rsidR="00107157">
        <w:rPr>
          <w:lang w:val="en-US"/>
        </w:rPr>
        <w:t xml:space="preserve">and </w:t>
      </w:r>
      <w:r w:rsidR="00AD2909">
        <w:rPr>
          <w:lang w:val="en-US"/>
        </w:rPr>
        <w:t>is necessary if we want to support the combined RACH procedure discussed above.</w:t>
      </w:r>
      <w:r w:rsidR="00107157">
        <w:rPr>
          <w:lang w:val="en-US"/>
        </w:rPr>
        <w:t xml:space="preserve"> Within the SIB1 window, UE can monitor the search space set that is associated with the SSB beam applied to the UL WUS transmission, however, this may be up to UE implementation.</w:t>
      </w:r>
    </w:p>
    <w:p w14:paraId="24D0E7DC" w14:textId="2F27F05B" w:rsidR="008D2D50" w:rsidRPr="00F215BB" w:rsidRDefault="00F215BB" w:rsidP="00B51CED">
      <w:pPr>
        <w:rPr>
          <w:b/>
          <w:color w:val="000000" w:themeColor="text1"/>
          <w:lang w:val="en-US"/>
        </w:rPr>
      </w:pPr>
      <w:r w:rsidRPr="00F215BB">
        <w:rPr>
          <w:rFonts w:hint="eastAsia"/>
          <w:b/>
          <w:color w:val="000000" w:themeColor="text1"/>
          <w:lang w:val="en-US"/>
        </w:rPr>
        <w:t>P</w:t>
      </w:r>
      <w:r w:rsidRPr="00F215BB">
        <w:rPr>
          <w:b/>
          <w:color w:val="000000" w:themeColor="text1"/>
          <w:lang w:val="en-US"/>
        </w:rPr>
        <w:t xml:space="preserve">roposal 8: </w:t>
      </w:r>
      <w:r w:rsidR="00AD2909">
        <w:rPr>
          <w:b/>
          <w:color w:val="000000" w:themeColor="text1"/>
          <w:lang w:val="en-US"/>
        </w:rPr>
        <w:t>A</w:t>
      </w:r>
      <w:r w:rsidRPr="00F215BB">
        <w:rPr>
          <w:b/>
          <w:color w:val="000000" w:themeColor="text1"/>
          <w:lang w:val="en-US"/>
        </w:rPr>
        <w:t xml:space="preserve"> new SIB1 window</w:t>
      </w:r>
      <w:r>
        <w:rPr>
          <w:b/>
          <w:color w:val="000000" w:themeColor="text1"/>
          <w:lang w:val="en-US"/>
        </w:rPr>
        <w:t xml:space="preserve"> </w:t>
      </w:r>
      <w:r w:rsidR="00AD2909">
        <w:rPr>
          <w:b/>
          <w:color w:val="000000" w:themeColor="text1"/>
          <w:lang w:val="en-US"/>
        </w:rPr>
        <w:t xml:space="preserve">is configured by the UL WUS configuration, </w:t>
      </w:r>
      <w:r>
        <w:rPr>
          <w:b/>
          <w:color w:val="000000" w:themeColor="text1"/>
          <w:lang w:val="en-US"/>
        </w:rPr>
        <w:t xml:space="preserve">where UE monitors Type 0-PDCCH CSS set for </w:t>
      </w:r>
      <w:r w:rsidR="00AD2909">
        <w:rPr>
          <w:b/>
          <w:color w:val="000000" w:themeColor="text1"/>
          <w:lang w:val="en-US"/>
        </w:rPr>
        <w:t xml:space="preserve">reception of the on-demand </w:t>
      </w:r>
      <w:r>
        <w:rPr>
          <w:b/>
          <w:color w:val="000000" w:themeColor="text1"/>
          <w:lang w:val="en-US"/>
        </w:rPr>
        <w:t>SIB1</w:t>
      </w:r>
      <w:r w:rsidRPr="00F215BB">
        <w:rPr>
          <w:b/>
          <w:color w:val="000000" w:themeColor="text1"/>
          <w:lang w:val="en-US"/>
        </w:rPr>
        <w:t>.</w:t>
      </w:r>
    </w:p>
    <w:p w14:paraId="00DE105B" w14:textId="05A23BC2" w:rsidR="00F215BB" w:rsidRDefault="00F215BB" w:rsidP="00B51CED">
      <w:pPr>
        <w:rPr>
          <w:lang w:val="en-US"/>
        </w:rPr>
      </w:pPr>
    </w:p>
    <w:p w14:paraId="3BDB2751" w14:textId="7FAEDF75" w:rsidR="00E34490" w:rsidRPr="00BD289F" w:rsidRDefault="00E34490" w:rsidP="00B51CED">
      <w:pPr>
        <w:rPr>
          <w:lang w:val="en-US"/>
        </w:rPr>
      </w:pPr>
      <w:r w:rsidRPr="00E34490">
        <w:rPr>
          <w:lang w:val="en-US"/>
        </w:rPr>
        <w:t xml:space="preserve">When a NES cell switches to normal mode to serve legacy UEs, SIB1 needs to be transmitted periodically according to the legacy SIB1 reception behavior. This can be done via the </w:t>
      </w:r>
      <w:proofErr w:type="spellStart"/>
      <w:r w:rsidRPr="00E34490">
        <w:rPr>
          <w:lang w:val="en-US"/>
        </w:rPr>
        <w:t>gNB</w:t>
      </w:r>
      <w:proofErr w:type="spellEnd"/>
      <w:r w:rsidRPr="00E34490">
        <w:rPr>
          <w:lang w:val="en-US"/>
        </w:rPr>
        <w:t xml:space="preserve"> implementation. However, for Rel-19 NES capable UEs that have already received on-demand SIB1, signaling or default assumptions may be needed for the UE to understand whether/how the cell transmits SIB1.</w:t>
      </w:r>
    </w:p>
    <w:p w14:paraId="6A330BD4" w14:textId="269752A8" w:rsidR="00A03DF9" w:rsidRPr="00DB7F0B" w:rsidRDefault="00DB7F0B" w:rsidP="00B51CED">
      <w:pPr>
        <w:rPr>
          <w:b/>
          <w:lang w:val="en-US"/>
        </w:rPr>
      </w:pPr>
      <w:r w:rsidRPr="00DB7F0B">
        <w:rPr>
          <w:rFonts w:hint="eastAsia"/>
          <w:b/>
          <w:lang w:val="en-US"/>
        </w:rPr>
        <w:t>P</w:t>
      </w:r>
      <w:r w:rsidRPr="00DB7F0B">
        <w:rPr>
          <w:b/>
          <w:lang w:val="en-US"/>
        </w:rPr>
        <w:t>roposal</w:t>
      </w:r>
      <w:r w:rsidR="00447163">
        <w:rPr>
          <w:b/>
          <w:lang w:val="en-US"/>
        </w:rPr>
        <w:t xml:space="preserve"> </w:t>
      </w:r>
      <w:r w:rsidR="00F128DB">
        <w:rPr>
          <w:b/>
          <w:lang w:val="en-US"/>
        </w:rPr>
        <w:t>9</w:t>
      </w:r>
      <w:r w:rsidRPr="00DB7F0B">
        <w:rPr>
          <w:b/>
          <w:lang w:val="en-US"/>
        </w:rPr>
        <w:t xml:space="preserve">: </w:t>
      </w:r>
      <w:r w:rsidR="00525D60">
        <w:rPr>
          <w:b/>
          <w:lang w:val="en-US"/>
        </w:rPr>
        <w:t xml:space="preserve">Study </w:t>
      </w:r>
      <w:r w:rsidR="00A12780">
        <w:rPr>
          <w:b/>
          <w:lang w:val="en-US"/>
        </w:rPr>
        <w:t xml:space="preserve">how </w:t>
      </w:r>
      <w:r w:rsidR="00525D60">
        <w:rPr>
          <w:b/>
          <w:lang w:val="en-US"/>
        </w:rPr>
        <w:t>Rel-19 NES-capable UE</w:t>
      </w:r>
      <w:r w:rsidR="00A12780">
        <w:rPr>
          <w:b/>
          <w:lang w:val="en-US"/>
        </w:rPr>
        <w:t xml:space="preserve"> </w:t>
      </w:r>
      <w:r w:rsidR="00E34490">
        <w:rPr>
          <w:b/>
          <w:lang w:val="en-US"/>
        </w:rPr>
        <w:t>camping on a cell based on the on-demand SIB1 reception</w:t>
      </w:r>
      <w:r w:rsidR="00A12780">
        <w:rPr>
          <w:b/>
          <w:lang w:val="en-US"/>
        </w:rPr>
        <w:t xml:space="preserve"> </w:t>
      </w:r>
      <w:r w:rsidR="00E34490">
        <w:rPr>
          <w:b/>
          <w:lang w:val="en-US"/>
        </w:rPr>
        <w:t>assumes on</w:t>
      </w:r>
      <w:r w:rsidR="00A12780">
        <w:rPr>
          <w:b/>
          <w:lang w:val="en-US"/>
        </w:rPr>
        <w:t xml:space="preserve"> </w:t>
      </w:r>
      <w:r w:rsidR="00E34490">
        <w:rPr>
          <w:b/>
          <w:lang w:val="en-US"/>
        </w:rPr>
        <w:t>subsequent</w:t>
      </w:r>
      <w:r w:rsidR="00A12780">
        <w:rPr>
          <w:b/>
          <w:lang w:val="en-US"/>
        </w:rPr>
        <w:t xml:space="preserve"> SIB1 transmission</w:t>
      </w:r>
      <w:r w:rsidR="00E34490">
        <w:rPr>
          <w:b/>
          <w:lang w:val="en-US"/>
        </w:rPr>
        <w:t>s</w:t>
      </w:r>
      <w:r w:rsidR="00A12780">
        <w:rPr>
          <w:b/>
          <w:lang w:val="en-US"/>
        </w:rPr>
        <w:t xml:space="preserve"> in th</w:t>
      </w:r>
      <w:r w:rsidR="00E34490">
        <w:rPr>
          <w:b/>
          <w:lang w:val="en-US"/>
        </w:rPr>
        <w:t>at cell.</w:t>
      </w:r>
      <w:bookmarkStart w:id="8" w:name="_GoBack"/>
      <w:bookmarkEnd w:id="8"/>
    </w:p>
    <w:p w14:paraId="395A6927" w14:textId="150C1BBB" w:rsidR="00DB7F0B" w:rsidRDefault="00DB7F0B" w:rsidP="00B51CED">
      <w:pPr>
        <w:rPr>
          <w:lang w:val="en-US"/>
        </w:rPr>
      </w:pPr>
    </w:p>
    <w:p w14:paraId="0C908FAE" w14:textId="5B59B1B0" w:rsidR="00F02E42" w:rsidRPr="00F02E42" w:rsidRDefault="00F02E42" w:rsidP="00B51CED">
      <w:pPr>
        <w:rPr>
          <w:b/>
          <w:u w:val="single"/>
          <w:lang w:val="en-US"/>
        </w:rPr>
      </w:pPr>
      <w:r w:rsidRPr="00F02E42">
        <w:rPr>
          <w:rFonts w:hint="eastAsia"/>
          <w:b/>
          <w:highlight w:val="cyan"/>
          <w:u w:val="single"/>
          <w:lang w:val="en-US"/>
        </w:rPr>
        <w:t>R</w:t>
      </w:r>
      <w:r w:rsidRPr="00F02E42">
        <w:rPr>
          <w:b/>
          <w:highlight w:val="cyan"/>
          <w:u w:val="single"/>
          <w:lang w:val="en-US"/>
        </w:rPr>
        <w:t>AR reception</w:t>
      </w:r>
    </w:p>
    <w:p w14:paraId="054AA025" w14:textId="57AAA686" w:rsidR="00DB71CA" w:rsidRDefault="00447163" w:rsidP="00B51CED">
      <w:pPr>
        <w:rPr>
          <w:lang w:val="en-US"/>
        </w:rPr>
      </w:pPr>
      <w:r>
        <w:rPr>
          <w:rFonts w:hint="eastAsia"/>
          <w:lang w:val="en-US"/>
        </w:rPr>
        <w:t>A</w:t>
      </w:r>
      <w:r>
        <w:rPr>
          <w:lang w:val="en-US"/>
        </w:rPr>
        <w:t xml:space="preserve">nother issue regarding the </w:t>
      </w:r>
      <w:r w:rsidR="00DB71CA">
        <w:rPr>
          <w:lang w:val="en-US"/>
        </w:rPr>
        <w:t xml:space="preserve">on-demand </w:t>
      </w:r>
      <w:r>
        <w:rPr>
          <w:lang w:val="en-US"/>
        </w:rPr>
        <w:t xml:space="preserve">SIB1 transmission is the timing relation </w:t>
      </w:r>
      <w:r w:rsidR="005F7C71">
        <w:rPr>
          <w:lang w:val="en-US"/>
        </w:rPr>
        <w:t xml:space="preserve">between SIB1 and </w:t>
      </w:r>
      <w:r>
        <w:rPr>
          <w:lang w:val="en-US"/>
        </w:rPr>
        <w:t>RAR.</w:t>
      </w:r>
      <w:r w:rsidR="005F7C71">
        <w:rPr>
          <w:rFonts w:hint="eastAsia"/>
          <w:lang w:val="en-US"/>
        </w:rPr>
        <w:t xml:space="preserve"> </w:t>
      </w:r>
      <w:r w:rsidR="00525D60">
        <w:rPr>
          <w:lang w:val="en-US"/>
        </w:rPr>
        <w:t>I</w:t>
      </w:r>
      <w:r w:rsidR="00DB71CA">
        <w:rPr>
          <w:lang w:val="en-US"/>
        </w:rPr>
        <w:t xml:space="preserve">nformation required for the RAR reception (e.g., carrier, initial DL BWP, PDCCH/PDSCH config., slot configuration if any) should be </w:t>
      </w:r>
      <w:r w:rsidR="00525D60">
        <w:rPr>
          <w:lang w:val="en-US"/>
        </w:rPr>
        <w:t>configured</w:t>
      </w:r>
      <w:r w:rsidR="00DB71CA">
        <w:rPr>
          <w:lang w:val="en-US"/>
        </w:rPr>
        <w:t xml:space="preserve"> to UE </w:t>
      </w:r>
      <w:r w:rsidR="00DD1666">
        <w:rPr>
          <w:lang w:val="en-US"/>
        </w:rPr>
        <w:t>before receiving the RAR</w:t>
      </w:r>
      <w:r w:rsidR="00DB71CA">
        <w:rPr>
          <w:lang w:val="en-US"/>
        </w:rPr>
        <w:t>. Two approaches</w:t>
      </w:r>
      <w:r w:rsidR="00525D60">
        <w:rPr>
          <w:lang w:val="en-US"/>
        </w:rPr>
        <w:t xml:space="preserve"> are available</w:t>
      </w:r>
      <w:r w:rsidR="00DB71CA">
        <w:rPr>
          <w:rFonts w:hint="eastAsia"/>
          <w:lang w:val="en-US"/>
        </w:rPr>
        <w:t>:</w:t>
      </w:r>
    </w:p>
    <w:p w14:paraId="60F2426F" w14:textId="0DF98DA9" w:rsidR="00DB71CA" w:rsidRPr="00DB71CA" w:rsidRDefault="00DB71CA" w:rsidP="00DB71CA">
      <w:pPr>
        <w:pStyle w:val="a4"/>
        <w:numPr>
          <w:ilvl w:val="0"/>
          <w:numId w:val="9"/>
        </w:numPr>
        <w:spacing w:after="60"/>
        <w:ind w:leftChars="0"/>
        <w:rPr>
          <w:lang w:val="en-US"/>
        </w:rPr>
      </w:pPr>
      <w:r>
        <w:rPr>
          <w:lang w:val="en-US"/>
        </w:rPr>
        <w:t xml:space="preserve">Alt. 1: UE receives </w:t>
      </w:r>
      <w:r w:rsidR="00DD1666">
        <w:rPr>
          <w:lang w:val="en-US"/>
        </w:rPr>
        <w:t xml:space="preserve">the </w:t>
      </w:r>
      <w:r>
        <w:rPr>
          <w:lang w:val="en-US"/>
        </w:rPr>
        <w:t xml:space="preserve">on-demand SIB1 before receiving </w:t>
      </w:r>
      <w:r w:rsidR="00DD1666">
        <w:rPr>
          <w:lang w:val="en-US"/>
        </w:rPr>
        <w:t xml:space="preserve">the </w:t>
      </w:r>
      <w:r>
        <w:rPr>
          <w:lang w:val="en-US"/>
        </w:rPr>
        <w:t>RAR.</w:t>
      </w:r>
    </w:p>
    <w:p w14:paraId="79EBD527" w14:textId="43DCBAD3" w:rsidR="00DB71CA" w:rsidRPr="00525D60" w:rsidRDefault="00DB71CA" w:rsidP="00525D60">
      <w:pPr>
        <w:pStyle w:val="a4"/>
        <w:numPr>
          <w:ilvl w:val="0"/>
          <w:numId w:val="9"/>
        </w:numPr>
        <w:ind w:leftChars="0" w:left="714" w:hanging="357"/>
        <w:rPr>
          <w:lang w:val="en-US"/>
        </w:rPr>
      </w:pPr>
      <w:r>
        <w:rPr>
          <w:rFonts w:hint="eastAsia"/>
          <w:lang w:val="en-US"/>
        </w:rPr>
        <w:t>A</w:t>
      </w:r>
      <w:r>
        <w:rPr>
          <w:lang w:val="en-US"/>
        </w:rPr>
        <w:t xml:space="preserve">lt. 2: UE receives </w:t>
      </w:r>
      <w:r w:rsidR="00DD1666">
        <w:rPr>
          <w:lang w:val="en-US"/>
        </w:rPr>
        <w:t xml:space="preserve">the </w:t>
      </w:r>
      <w:r>
        <w:rPr>
          <w:lang w:val="en-US"/>
        </w:rPr>
        <w:t xml:space="preserve">RAR </w:t>
      </w:r>
      <w:r w:rsidR="00DD1666">
        <w:rPr>
          <w:lang w:val="en-US"/>
        </w:rPr>
        <w:t>without relying on</w:t>
      </w:r>
      <w:r>
        <w:rPr>
          <w:lang w:val="en-US"/>
        </w:rPr>
        <w:t xml:space="preserve"> </w:t>
      </w:r>
      <w:r w:rsidR="00DD1666">
        <w:rPr>
          <w:lang w:val="en-US"/>
        </w:rPr>
        <w:t xml:space="preserve">the </w:t>
      </w:r>
      <w:r>
        <w:rPr>
          <w:lang w:val="en-US"/>
        </w:rPr>
        <w:t>on-demand SIB1</w:t>
      </w:r>
      <w:r w:rsidR="00525D60">
        <w:rPr>
          <w:lang w:val="en-US"/>
        </w:rPr>
        <w:t xml:space="preserve">, and </w:t>
      </w:r>
      <w:r w:rsidR="00525D60" w:rsidRPr="00DB71CA">
        <w:rPr>
          <w:lang w:eastAsia="x-none"/>
        </w:rPr>
        <w:t>informat</w:t>
      </w:r>
      <w:r w:rsidR="00525D60">
        <w:rPr>
          <w:lang w:eastAsia="x-none"/>
        </w:rPr>
        <w:t>ion</w:t>
      </w:r>
      <w:r w:rsidRPr="00DB71CA">
        <w:rPr>
          <w:lang w:eastAsia="x-none"/>
        </w:rPr>
        <w:t xml:space="preserve"> required for </w:t>
      </w:r>
      <w:r w:rsidR="00DD1666">
        <w:rPr>
          <w:lang w:eastAsia="x-none"/>
        </w:rPr>
        <w:t xml:space="preserve">the </w:t>
      </w:r>
      <w:r w:rsidRPr="00DB71CA">
        <w:rPr>
          <w:lang w:eastAsia="x-none"/>
        </w:rPr>
        <w:t xml:space="preserve">RAR reception </w:t>
      </w:r>
      <w:r w:rsidR="00525D60">
        <w:rPr>
          <w:lang w:eastAsia="x-none"/>
        </w:rPr>
        <w:t>is</w:t>
      </w:r>
      <w:r w:rsidRPr="00DB71CA">
        <w:rPr>
          <w:lang w:eastAsia="x-none"/>
        </w:rPr>
        <w:t xml:space="preserve"> </w:t>
      </w:r>
      <w:r w:rsidR="00DD1666">
        <w:rPr>
          <w:lang w:eastAsia="x-none"/>
        </w:rPr>
        <w:t>provided by</w:t>
      </w:r>
      <w:r w:rsidRPr="00DB71CA">
        <w:rPr>
          <w:lang w:eastAsia="x-none"/>
        </w:rPr>
        <w:t xml:space="preserve"> the UL WUS configuration.</w:t>
      </w:r>
    </w:p>
    <w:p w14:paraId="27677C2A" w14:textId="7E7BDBB8" w:rsidR="00085811" w:rsidRPr="000527E5" w:rsidRDefault="00DB7F0B" w:rsidP="00C02370">
      <w:pPr>
        <w:rPr>
          <w:b/>
          <w:lang w:val="en-US"/>
        </w:rPr>
      </w:pPr>
      <w:r w:rsidRPr="00DB7F0B">
        <w:rPr>
          <w:rFonts w:hint="eastAsia"/>
          <w:b/>
          <w:lang w:val="en-US"/>
        </w:rPr>
        <w:t>P</w:t>
      </w:r>
      <w:r w:rsidRPr="00DB7F0B">
        <w:rPr>
          <w:b/>
          <w:lang w:val="en-US"/>
        </w:rPr>
        <w:t>roposal</w:t>
      </w:r>
      <w:r w:rsidR="00DB71CA">
        <w:rPr>
          <w:b/>
          <w:lang w:val="en-US"/>
        </w:rPr>
        <w:t xml:space="preserve"> 1</w:t>
      </w:r>
      <w:r w:rsidR="00F128DB">
        <w:rPr>
          <w:b/>
          <w:lang w:val="en-US"/>
        </w:rPr>
        <w:t>0</w:t>
      </w:r>
      <w:r w:rsidR="00DB71CA">
        <w:rPr>
          <w:b/>
          <w:lang w:val="en-US"/>
        </w:rPr>
        <w:t xml:space="preserve">: Study timing relation between </w:t>
      </w:r>
      <w:r w:rsidR="00DD1666">
        <w:rPr>
          <w:b/>
          <w:lang w:val="en-US"/>
        </w:rPr>
        <w:t xml:space="preserve">the </w:t>
      </w:r>
      <w:r w:rsidR="00DB71CA">
        <w:rPr>
          <w:b/>
          <w:lang w:val="en-US"/>
        </w:rPr>
        <w:t xml:space="preserve">on-demand SIB1 reception and </w:t>
      </w:r>
      <w:r w:rsidR="00DD1666">
        <w:rPr>
          <w:b/>
          <w:lang w:val="en-US"/>
        </w:rPr>
        <w:t xml:space="preserve">the </w:t>
      </w:r>
      <w:r w:rsidR="00DB71CA">
        <w:rPr>
          <w:b/>
          <w:lang w:val="en-US"/>
        </w:rPr>
        <w:t>RAR reception</w:t>
      </w:r>
      <w:r w:rsidR="00525D60">
        <w:rPr>
          <w:b/>
          <w:lang w:val="en-US"/>
        </w:rPr>
        <w:t xml:space="preserve"> </w:t>
      </w:r>
      <w:r w:rsidR="00DD1666">
        <w:rPr>
          <w:b/>
          <w:lang w:val="en-US"/>
        </w:rPr>
        <w:t>in</w:t>
      </w:r>
      <w:r w:rsidR="00525D60">
        <w:rPr>
          <w:b/>
          <w:lang w:val="en-US"/>
        </w:rPr>
        <w:t xml:space="preserve"> response to </w:t>
      </w:r>
      <w:r w:rsidR="00DD1666">
        <w:rPr>
          <w:b/>
          <w:lang w:val="en-US"/>
        </w:rPr>
        <w:t>the</w:t>
      </w:r>
      <w:r w:rsidR="00525D60">
        <w:rPr>
          <w:b/>
          <w:lang w:val="en-US"/>
        </w:rPr>
        <w:t xml:space="preserve"> SIB1 request</w:t>
      </w:r>
      <w:r w:rsidR="00DB71CA">
        <w:rPr>
          <w:b/>
          <w:lang w:val="en-US"/>
        </w:rPr>
        <w:t>.</w:t>
      </w:r>
    </w:p>
    <w:p w14:paraId="224F8944" w14:textId="77777777" w:rsidR="00085811" w:rsidRPr="000B723E" w:rsidRDefault="00085811" w:rsidP="00C02370">
      <w:pPr>
        <w:rPr>
          <w:lang w:val="en-US"/>
        </w:rPr>
      </w:pPr>
    </w:p>
    <w:p w14:paraId="4070FC0B" w14:textId="0A88BA80" w:rsidR="00F613CD" w:rsidRPr="009D67ED" w:rsidRDefault="00EC5F3B" w:rsidP="00C02370">
      <w:pPr>
        <w:pStyle w:val="1"/>
      </w:pPr>
      <w:r>
        <w:t>Conclusion</w:t>
      </w:r>
    </w:p>
    <w:p w14:paraId="1A9DD59F" w14:textId="22CB4353" w:rsidR="00F44E3F" w:rsidRDefault="000E0B10" w:rsidP="00F44E3F">
      <w:r w:rsidRPr="00005CF6">
        <w:rPr>
          <w:rFonts w:hint="eastAsia"/>
        </w:rPr>
        <w:t>In this contribution,</w:t>
      </w:r>
      <w:r w:rsidR="00FC4CC2" w:rsidRPr="00005CF6">
        <w:t xml:space="preserve"> we discuss </w:t>
      </w:r>
      <w:r w:rsidR="007F474E">
        <w:t>our</w:t>
      </w:r>
      <w:r w:rsidR="00FC4CC2" w:rsidRPr="00005CF6">
        <w:t xml:space="preserve"> view on potential enhancements for on-demand SIB1 transmission for idle/inactive mode UEs, from which the following observations and proposals are drawn:</w:t>
      </w:r>
    </w:p>
    <w:p w14:paraId="59C926D9" w14:textId="77777777" w:rsidR="00CC482F" w:rsidRDefault="00CC482F" w:rsidP="00CC482F">
      <w:pPr>
        <w:rPr>
          <w:b/>
        </w:rPr>
      </w:pPr>
      <w:r w:rsidRPr="00F57665">
        <w:rPr>
          <w:rFonts w:hint="eastAsia"/>
          <w:b/>
        </w:rPr>
        <w:t>O</w:t>
      </w:r>
      <w:r w:rsidRPr="00F57665">
        <w:rPr>
          <w:b/>
        </w:rPr>
        <w:t>bs</w:t>
      </w:r>
      <w:r w:rsidRPr="0038712B">
        <w:rPr>
          <w:b/>
        </w:rPr>
        <w:t xml:space="preserve">ervation 1: Scenario 2 may be beneficial when the network </w:t>
      </w:r>
      <w:r>
        <w:rPr>
          <w:b/>
        </w:rPr>
        <w:t>wants</w:t>
      </w:r>
      <w:r w:rsidRPr="0038712B">
        <w:rPr>
          <w:b/>
        </w:rPr>
        <w:t xml:space="preserve"> </w:t>
      </w:r>
      <w:r>
        <w:rPr>
          <w:b/>
        </w:rPr>
        <w:t xml:space="preserve">idle mode </w:t>
      </w:r>
      <w:r w:rsidRPr="0038712B">
        <w:rPr>
          <w:b/>
        </w:rPr>
        <w:t>UE</w:t>
      </w:r>
      <w:r>
        <w:rPr>
          <w:b/>
        </w:rPr>
        <w:t>s</w:t>
      </w:r>
      <w:r w:rsidRPr="0038712B">
        <w:rPr>
          <w:b/>
        </w:rPr>
        <w:t xml:space="preserve"> to camp on </w:t>
      </w:r>
      <w:r>
        <w:rPr>
          <w:b/>
        </w:rPr>
        <w:t xml:space="preserve">a macro cell (e.g., </w:t>
      </w:r>
      <w:r w:rsidRPr="0038712B">
        <w:rPr>
          <w:b/>
        </w:rPr>
        <w:t xml:space="preserve">Cell A) </w:t>
      </w:r>
      <w:r>
        <w:rPr>
          <w:b/>
        </w:rPr>
        <w:t>but</w:t>
      </w:r>
      <w:r w:rsidRPr="0038712B">
        <w:rPr>
          <w:b/>
        </w:rPr>
        <w:t xml:space="preserve"> to make RRC connection </w:t>
      </w:r>
      <w:r>
        <w:rPr>
          <w:b/>
        </w:rPr>
        <w:t xml:space="preserve">directly </w:t>
      </w:r>
      <w:r w:rsidRPr="0038712B">
        <w:rPr>
          <w:b/>
        </w:rPr>
        <w:t xml:space="preserve">to </w:t>
      </w:r>
      <w:r>
        <w:rPr>
          <w:b/>
        </w:rPr>
        <w:t xml:space="preserve">a small cell (e.g., </w:t>
      </w:r>
      <w:r w:rsidRPr="0038712B">
        <w:rPr>
          <w:b/>
        </w:rPr>
        <w:t>NES cell) for load balancing.</w:t>
      </w:r>
    </w:p>
    <w:p w14:paraId="14E43477" w14:textId="77777777" w:rsidR="00CC482F" w:rsidRDefault="00CC482F" w:rsidP="00CC482F">
      <w:pPr>
        <w:rPr>
          <w:b/>
        </w:rPr>
      </w:pPr>
      <w:r w:rsidRPr="00806E2E">
        <w:rPr>
          <w:rFonts w:hint="eastAsia"/>
          <w:b/>
        </w:rPr>
        <w:t>O</w:t>
      </w:r>
      <w:r w:rsidRPr="00806E2E">
        <w:rPr>
          <w:b/>
        </w:rPr>
        <w:t xml:space="preserve">bservation 2: </w:t>
      </w:r>
      <w:r>
        <w:rPr>
          <w:b/>
        </w:rPr>
        <w:t>The joint RACH procedure combined with the SIB1 request</w:t>
      </w:r>
      <w:r w:rsidRPr="00806E2E">
        <w:rPr>
          <w:b/>
        </w:rPr>
        <w:t xml:space="preserve"> allows fast RRC connection and avoids duplicate RACH transmissions.</w:t>
      </w:r>
    </w:p>
    <w:p w14:paraId="2EE5A08D" w14:textId="77777777" w:rsidR="00CC482F" w:rsidRDefault="00CC482F" w:rsidP="00703FE2">
      <w:pPr>
        <w:rPr>
          <w:b/>
          <w:color w:val="000000" w:themeColor="text1"/>
        </w:rPr>
      </w:pPr>
    </w:p>
    <w:p w14:paraId="59D1DDF5" w14:textId="11BD86B6" w:rsidR="00703FE2" w:rsidRPr="001B1006" w:rsidRDefault="00703FE2" w:rsidP="00703FE2">
      <w:pPr>
        <w:rPr>
          <w:b/>
          <w:color w:val="000000" w:themeColor="text1"/>
        </w:rPr>
      </w:pPr>
      <w:r w:rsidRPr="001B1006">
        <w:rPr>
          <w:rFonts w:hint="eastAsia"/>
          <w:b/>
          <w:color w:val="000000" w:themeColor="text1"/>
        </w:rPr>
        <w:t>P</w:t>
      </w:r>
      <w:r w:rsidRPr="001B1006">
        <w:rPr>
          <w:b/>
          <w:color w:val="000000" w:themeColor="text1"/>
        </w:rPr>
        <w:t xml:space="preserve">roposal 1: </w:t>
      </w:r>
      <w:r>
        <w:rPr>
          <w:b/>
          <w:color w:val="000000" w:themeColor="text1"/>
        </w:rPr>
        <w:t>In addition to Case 2 (Option 1+B+X), consider</w:t>
      </w:r>
      <w:r w:rsidRPr="001B1006">
        <w:rPr>
          <w:b/>
          <w:color w:val="000000" w:themeColor="text1"/>
        </w:rPr>
        <w:t xml:space="preserve"> Case 1 (Option 1+A+X)</w:t>
      </w:r>
      <w:r>
        <w:rPr>
          <w:b/>
          <w:color w:val="000000" w:themeColor="text1"/>
        </w:rPr>
        <w:t xml:space="preserve"> as a valid scenario for on-demand SIB1 for the normative phase.</w:t>
      </w:r>
    </w:p>
    <w:p w14:paraId="633CF304" w14:textId="77777777" w:rsidR="00703FE2" w:rsidRPr="001B1006" w:rsidRDefault="00703FE2" w:rsidP="00703FE2">
      <w:pPr>
        <w:rPr>
          <w:b/>
          <w:color w:val="000000" w:themeColor="text1"/>
        </w:rPr>
      </w:pPr>
      <w:r w:rsidRPr="001B1006">
        <w:rPr>
          <w:rFonts w:hint="eastAsia"/>
          <w:b/>
          <w:color w:val="000000" w:themeColor="text1"/>
        </w:rPr>
        <w:lastRenderedPageBreak/>
        <w:t>P</w:t>
      </w:r>
      <w:r w:rsidRPr="001B1006">
        <w:rPr>
          <w:b/>
          <w:color w:val="000000" w:themeColor="text1"/>
        </w:rPr>
        <w:t xml:space="preserve">roposal 2: Do not further </w:t>
      </w:r>
      <w:r>
        <w:rPr>
          <w:b/>
          <w:color w:val="000000" w:themeColor="text1"/>
        </w:rPr>
        <w:t>consider</w:t>
      </w:r>
      <w:r w:rsidRPr="001B1006">
        <w:rPr>
          <w:b/>
          <w:color w:val="000000" w:themeColor="text1"/>
        </w:rPr>
        <w:t xml:space="preserve"> Case 3 (Option 2+B+Y)</w:t>
      </w:r>
      <w:r>
        <w:rPr>
          <w:b/>
          <w:color w:val="000000" w:themeColor="text1"/>
        </w:rPr>
        <w:t xml:space="preserve"> for the normative phase</w:t>
      </w:r>
      <w:r w:rsidRPr="001B1006">
        <w:rPr>
          <w:b/>
          <w:color w:val="000000" w:themeColor="text1"/>
        </w:rPr>
        <w:t>.</w:t>
      </w:r>
    </w:p>
    <w:p w14:paraId="28A581C3" w14:textId="77777777" w:rsidR="00A949CE" w:rsidRPr="00EF3B8F" w:rsidRDefault="00A949CE" w:rsidP="00A949CE">
      <w:pPr>
        <w:rPr>
          <w:b/>
          <w:lang w:val="en-US"/>
        </w:rPr>
      </w:pPr>
      <w:r w:rsidRPr="00EF3B8F">
        <w:rPr>
          <w:rFonts w:hint="eastAsia"/>
          <w:b/>
          <w:lang w:val="en-US"/>
        </w:rPr>
        <w:t>P</w:t>
      </w:r>
      <w:r w:rsidRPr="00EF3B8F">
        <w:rPr>
          <w:b/>
          <w:lang w:val="en-US"/>
        </w:rPr>
        <w:t xml:space="preserve">roposal </w:t>
      </w:r>
      <w:r>
        <w:rPr>
          <w:b/>
          <w:lang w:val="en-US"/>
        </w:rPr>
        <w:t>3</w:t>
      </w:r>
      <w:r w:rsidRPr="00EF3B8F">
        <w:rPr>
          <w:b/>
          <w:lang w:val="en-US"/>
        </w:rPr>
        <w:t xml:space="preserve">: </w:t>
      </w:r>
      <w:r>
        <w:rPr>
          <w:b/>
          <w:lang w:val="en-US"/>
        </w:rPr>
        <w:t xml:space="preserve">The </w:t>
      </w:r>
      <w:r w:rsidRPr="00EF3B8F">
        <w:rPr>
          <w:b/>
          <w:lang w:val="en-US"/>
        </w:rPr>
        <w:t>presence</w:t>
      </w:r>
      <w:r>
        <w:rPr>
          <w:b/>
          <w:lang w:val="en-US"/>
        </w:rPr>
        <w:t xml:space="preserve"> or </w:t>
      </w:r>
      <w:r w:rsidRPr="00EF3B8F">
        <w:rPr>
          <w:b/>
          <w:lang w:val="en-US"/>
        </w:rPr>
        <w:t xml:space="preserve">absence </w:t>
      </w:r>
      <w:r>
        <w:rPr>
          <w:b/>
          <w:lang w:val="en-US"/>
        </w:rPr>
        <w:t xml:space="preserve">of SIB1 transmission of a NES cell </w:t>
      </w:r>
      <w:r w:rsidRPr="00EF3B8F">
        <w:rPr>
          <w:b/>
          <w:lang w:val="en-US"/>
        </w:rPr>
        <w:t xml:space="preserve">is acknowledged based on both </w:t>
      </w:r>
      <w:r>
        <w:rPr>
          <w:b/>
          <w:lang w:val="en-US"/>
        </w:rPr>
        <w:t xml:space="preserve">the </w:t>
      </w:r>
      <w:r w:rsidRPr="00EF3B8F">
        <w:rPr>
          <w:b/>
          <w:lang w:val="en-US"/>
        </w:rPr>
        <w:t xml:space="preserve">PBCH payload of </w:t>
      </w:r>
      <w:r>
        <w:rPr>
          <w:b/>
          <w:lang w:val="en-US"/>
        </w:rPr>
        <w:t xml:space="preserve">the </w:t>
      </w:r>
      <w:r w:rsidRPr="00EF3B8F">
        <w:rPr>
          <w:b/>
          <w:lang w:val="en-US"/>
        </w:rPr>
        <w:t>NES cell</w:t>
      </w:r>
      <w:r>
        <w:rPr>
          <w:b/>
          <w:lang w:val="en-US"/>
        </w:rPr>
        <w:t xml:space="preserve"> and the UL </w:t>
      </w:r>
      <w:r w:rsidRPr="00EF3B8F">
        <w:rPr>
          <w:b/>
          <w:lang w:val="en-US"/>
        </w:rPr>
        <w:t>WUS configuration</w:t>
      </w:r>
      <w:r>
        <w:rPr>
          <w:b/>
          <w:lang w:val="en-US"/>
        </w:rPr>
        <w:t xml:space="preserve"> received from Cell A (Case 2 scenario) or the NES cell (Case 1 scenario).</w:t>
      </w:r>
    </w:p>
    <w:p w14:paraId="706FEAF5" w14:textId="77777777" w:rsidR="00A949CE" w:rsidRDefault="00A949CE" w:rsidP="00A949CE">
      <w:pPr>
        <w:rPr>
          <w:b/>
          <w:lang w:val="en-US"/>
        </w:rPr>
      </w:pPr>
      <w:r w:rsidRPr="00EF3B8F">
        <w:rPr>
          <w:b/>
          <w:lang w:val="en-US"/>
        </w:rPr>
        <w:t xml:space="preserve">Proposal </w:t>
      </w:r>
      <w:r>
        <w:rPr>
          <w:b/>
          <w:lang w:val="en-US"/>
        </w:rPr>
        <w:t>4</w:t>
      </w:r>
      <w:r w:rsidRPr="00EF3B8F">
        <w:rPr>
          <w:b/>
          <w:lang w:val="en-US"/>
        </w:rPr>
        <w:t xml:space="preserve">: </w:t>
      </w:r>
      <w:r>
        <w:rPr>
          <w:b/>
          <w:lang w:val="en-US"/>
        </w:rPr>
        <w:t xml:space="preserve">If UE receives the UL WUS configuration for a cell, the UE (re-)interprets a legacy field </w:t>
      </w:r>
      <w:r w:rsidRPr="00A949CE">
        <w:rPr>
          <w:b/>
          <w:lang w:val="en-US"/>
        </w:rPr>
        <w:t xml:space="preserve">(e.g., </w:t>
      </w:r>
      <w:proofErr w:type="spellStart"/>
      <w:r w:rsidRPr="00A949CE">
        <w:rPr>
          <w:b/>
          <w:lang w:val="en-US"/>
        </w:rPr>
        <w:t>k_SSB</w:t>
      </w:r>
      <w:proofErr w:type="spellEnd"/>
      <w:r w:rsidRPr="00A949CE">
        <w:rPr>
          <w:b/>
          <w:lang w:val="en-US"/>
        </w:rPr>
        <w:t xml:space="preserve">=30 for FR1 and </w:t>
      </w:r>
      <w:proofErr w:type="spellStart"/>
      <w:r w:rsidRPr="00A949CE">
        <w:rPr>
          <w:b/>
          <w:lang w:val="en-US"/>
        </w:rPr>
        <w:t>k_SSB</w:t>
      </w:r>
      <w:proofErr w:type="spellEnd"/>
      <w:r w:rsidRPr="00A949CE">
        <w:rPr>
          <w:b/>
          <w:lang w:val="en-US"/>
        </w:rPr>
        <w:t xml:space="preserve"> =14 for FR2)</w:t>
      </w:r>
      <w:r>
        <w:rPr>
          <w:b/>
          <w:lang w:val="en-US"/>
        </w:rPr>
        <w:t xml:space="preserve"> or a reserved bit in MIB of the cell as indicating the presence or absence of SIB1 transmission.</w:t>
      </w:r>
    </w:p>
    <w:p w14:paraId="3A1B72A6" w14:textId="77777777" w:rsidR="00CC482F" w:rsidRPr="003F6032" w:rsidRDefault="00CC482F" w:rsidP="00CC482F">
      <w:pPr>
        <w:spacing w:after="60"/>
        <w:rPr>
          <w:b/>
        </w:rPr>
      </w:pPr>
      <w:r w:rsidRPr="003F6032">
        <w:rPr>
          <w:rFonts w:hint="eastAsia"/>
          <w:b/>
        </w:rPr>
        <w:t>P</w:t>
      </w:r>
      <w:r w:rsidRPr="003F6032">
        <w:rPr>
          <w:b/>
        </w:rPr>
        <w:t xml:space="preserve">roposal </w:t>
      </w:r>
      <w:r>
        <w:rPr>
          <w:b/>
        </w:rPr>
        <w:t>5</w:t>
      </w:r>
      <w:r w:rsidRPr="003F6032">
        <w:rPr>
          <w:b/>
        </w:rPr>
        <w:t xml:space="preserve">: Support </w:t>
      </w:r>
      <w:r>
        <w:rPr>
          <w:b/>
        </w:rPr>
        <w:t xml:space="preserve">both Operation 1 and Operation 2 </w:t>
      </w:r>
      <w:r w:rsidRPr="003F6032">
        <w:rPr>
          <w:b/>
        </w:rPr>
        <w:t xml:space="preserve">for </w:t>
      </w:r>
      <w:r>
        <w:rPr>
          <w:b/>
        </w:rPr>
        <w:t xml:space="preserve">on-demand SIB1 for </w:t>
      </w:r>
      <w:r w:rsidRPr="003F6032">
        <w:rPr>
          <w:b/>
        </w:rPr>
        <w:t>idle/inactive mode UEs.</w:t>
      </w:r>
    </w:p>
    <w:p w14:paraId="4A0A2C9C" w14:textId="77777777" w:rsidR="00CC482F" w:rsidRDefault="00CC482F" w:rsidP="00CC482F">
      <w:pPr>
        <w:pStyle w:val="a4"/>
        <w:numPr>
          <w:ilvl w:val="0"/>
          <w:numId w:val="19"/>
        </w:numPr>
        <w:spacing w:after="60"/>
        <w:ind w:leftChars="0"/>
        <w:rPr>
          <w:b/>
        </w:rPr>
      </w:pPr>
      <w:r>
        <w:rPr>
          <w:b/>
        </w:rPr>
        <w:t>Operation 1: SIB1 request/reception not combined with the RACH procedure</w:t>
      </w:r>
    </w:p>
    <w:p w14:paraId="035E4281" w14:textId="77777777" w:rsidR="00CC482F" w:rsidRDefault="00CC482F" w:rsidP="00CC482F">
      <w:pPr>
        <w:pStyle w:val="a4"/>
        <w:numPr>
          <w:ilvl w:val="1"/>
          <w:numId w:val="20"/>
        </w:numPr>
        <w:spacing w:after="60"/>
        <w:ind w:leftChars="0" w:left="1248" w:hanging="397"/>
        <w:rPr>
          <w:b/>
        </w:rPr>
      </w:pPr>
      <w:r>
        <w:rPr>
          <w:rFonts w:hint="eastAsia"/>
          <w:b/>
        </w:rPr>
        <w:t>U</w:t>
      </w:r>
      <w:r>
        <w:rPr>
          <w:b/>
        </w:rPr>
        <w:t>E transmits UL WUS and receives SIB1/RAR</w:t>
      </w:r>
    </w:p>
    <w:p w14:paraId="5229FC92" w14:textId="77777777" w:rsidR="00CC482F" w:rsidRDefault="00CC482F" w:rsidP="00CC482F">
      <w:pPr>
        <w:pStyle w:val="a4"/>
        <w:numPr>
          <w:ilvl w:val="1"/>
          <w:numId w:val="20"/>
        </w:numPr>
        <w:spacing w:after="60"/>
        <w:ind w:leftChars="0" w:left="1248" w:hanging="397"/>
        <w:rPr>
          <w:b/>
        </w:rPr>
      </w:pPr>
      <w:r>
        <w:rPr>
          <w:rFonts w:hint="eastAsia"/>
          <w:b/>
        </w:rPr>
        <w:t>I</w:t>
      </w:r>
      <w:r>
        <w:rPr>
          <w:b/>
        </w:rPr>
        <w:t>f random access is triggered, UE performs the legacy RACH procedure individually</w:t>
      </w:r>
    </w:p>
    <w:p w14:paraId="2FCB3F3D" w14:textId="77777777" w:rsidR="00CC482F" w:rsidRDefault="00CC482F" w:rsidP="00CC482F">
      <w:pPr>
        <w:pStyle w:val="a4"/>
        <w:numPr>
          <w:ilvl w:val="0"/>
          <w:numId w:val="19"/>
        </w:numPr>
        <w:spacing w:after="60"/>
        <w:ind w:leftChars="0"/>
        <w:rPr>
          <w:b/>
        </w:rPr>
      </w:pPr>
      <w:r>
        <w:rPr>
          <w:b/>
        </w:rPr>
        <w:t>Operation 2: SIB1 request/reception combined with RACH procedure</w:t>
      </w:r>
    </w:p>
    <w:p w14:paraId="2345C49A" w14:textId="77777777" w:rsidR="00CC482F" w:rsidRDefault="00CC482F" w:rsidP="00CC482F">
      <w:pPr>
        <w:pStyle w:val="a4"/>
        <w:numPr>
          <w:ilvl w:val="1"/>
          <w:numId w:val="20"/>
        </w:numPr>
        <w:spacing w:after="60"/>
        <w:ind w:leftChars="0" w:left="1248" w:hanging="397"/>
        <w:rPr>
          <w:b/>
        </w:rPr>
      </w:pPr>
      <w:r>
        <w:rPr>
          <w:rFonts w:hint="eastAsia"/>
          <w:b/>
        </w:rPr>
        <w:t>U</w:t>
      </w:r>
      <w:r>
        <w:rPr>
          <w:b/>
        </w:rPr>
        <w:t>E transmits UL WUS (msg1) and receives SIB1/RAR (msg2)</w:t>
      </w:r>
    </w:p>
    <w:p w14:paraId="46941FB0" w14:textId="77777777" w:rsidR="00CC482F" w:rsidRDefault="00CC482F" w:rsidP="00CC482F">
      <w:pPr>
        <w:pStyle w:val="a4"/>
        <w:numPr>
          <w:ilvl w:val="1"/>
          <w:numId w:val="20"/>
        </w:numPr>
        <w:ind w:leftChars="0" w:left="1248" w:hanging="397"/>
        <w:rPr>
          <w:b/>
        </w:rPr>
      </w:pPr>
      <w:r>
        <w:rPr>
          <w:b/>
        </w:rPr>
        <w:t xml:space="preserve">Subsequently, </w:t>
      </w:r>
      <w:r>
        <w:rPr>
          <w:rFonts w:hint="eastAsia"/>
          <w:b/>
        </w:rPr>
        <w:t>U</w:t>
      </w:r>
      <w:r>
        <w:rPr>
          <w:b/>
        </w:rPr>
        <w:t>E performs remaining 4-step RACH procedures (i.e., msg3/4) to make RRC connection</w:t>
      </w:r>
    </w:p>
    <w:p w14:paraId="0BE67EE2" w14:textId="77777777" w:rsidR="006F1C54" w:rsidRDefault="006F1C54" w:rsidP="006F1C54">
      <w:pPr>
        <w:spacing w:after="60"/>
        <w:rPr>
          <w:b/>
          <w:lang w:val="en-US"/>
        </w:rPr>
      </w:pPr>
      <w:r w:rsidRPr="00671886">
        <w:rPr>
          <w:rFonts w:hint="eastAsia"/>
          <w:b/>
          <w:lang w:val="en-US"/>
        </w:rPr>
        <w:t>P</w:t>
      </w:r>
      <w:r w:rsidRPr="00671886">
        <w:rPr>
          <w:b/>
          <w:lang w:val="en-US"/>
        </w:rPr>
        <w:t xml:space="preserve">roposal </w:t>
      </w:r>
      <w:r>
        <w:rPr>
          <w:b/>
          <w:lang w:val="en-US"/>
        </w:rPr>
        <w:t>6</w:t>
      </w:r>
      <w:r w:rsidRPr="00671886">
        <w:rPr>
          <w:b/>
          <w:lang w:val="en-US"/>
        </w:rPr>
        <w:t xml:space="preserve">: </w:t>
      </w:r>
      <w:r>
        <w:rPr>
          <w:b/>
          <w:lang w:val="en-US"/>
        </w:rPr>
        <w:t>For the UL WUS configuration, up to two sets of preambles can be configured:</w:t>
      </w:r>
    </w:p>
    <w:p w14:paraId="249E5AA7" w14:textId="77777777" w:rsidR="006F1C54" w:rsidRPr="00201BB5" w:rsidRDefault="006F1C54" w:rsidP="006F1C54">
      <w:pPr>
        <w:widowControl/>
        <w:numPr>
          <w:ilvl w:val="0"/>
          <w:numId w:val="16"/>
        </w:numPr>
        <w:autoSpaceDE/>
        <w:autoSpaceDN/>
        <w:spacing w:after="60"/>
        <w:ind w:left="714" w:hanging="357"/>
        <w:jc w:val="left"/>
        <w:rPr>
          <w:b/>
          <w:lang w:eastAsia="x-none"/>
        </w:rPr>
      </w:pPr>
      <w:r>
        <w:rPr>
          <w:b/>
          <w:lang w:eastAsia="x-none"/>
        </w:rPr>
        <w:t>S</w:t>
      </w:r>
      <w:r w:rsidRPr="00201BB5">
        <w:rPr>
          <w:b/>
          <w:lang w:eastAsia="x-none"/>
        </w:rPr>
        <w:t xml:space="preserve">et of preambles for camping </w:t>
      </w:r>
      <w:r>
        <w:rPr>
          <w:b/>
          <w:lang w:eastAsia="x-none"/>
        </w:rPr>
        <w:t xml:space="preserve">only </w:t>
      </w:r>
      <w:r w:rsidRPr="00201BB5">
        <w:rPr>
          <w:b/>
          <w:lang w:eastAsia="x-none"/>
        </w:rPr>
        <w:t>(</w:t>
      </w:r>
      <w:r>
        <w:rPr>
          <w:b/>
          <w:lang w:eastAsia="x-none"/>
        </w:rPr>
        <w:t xml:space="preserve">e.g., </w:t>
      </w:r>
      <w:r w:rsidRPr="00201BB5">
        <w:rPr>
          <w:b/>
          <w:lang w:eastAsia="x-none"/>
        </w:rPr>
        <w:t>for Scenario</w:t>
      </w:r>
      <w:r>
        <w:rPr>
          <w:b/>
          <w:lang w:eastAsia="x-none"/>
        </w:rPr>
        <w:t>/operation 1</w:t>
      </w:r>
      <w:r w:rsidRPr="00201BB5">
        <w:rPr>
          <w:b/>
          <w:lang w:eastAsia="x-none"/>
        </w:rPr>
        <w:t>)</w:t>
      </w:r>
    </w:p>
    <w:p w14:paraId="6A087522" w14:textId="77777777" w:rsidR="006F1C54" w:rsidRPr="00201BB5" w:rsidRDefault="006F1C54" w:rsidP="006F1C54">
      <w:pPr>
        <w:widowControl/>
        <w:numPr>
          <w:ilvl w:val="0"/>
          <w:numId w:val="16"/>
        </w:numPr>
        <w:autoSpaceDE/>
        <w:autoSpaceDN/>
        <w:ind w:left="714" w:hanging="357"/>
        <w:jc w:val="left"/>
        <w:rPr>
          <w:b/>
          <w:lang w:eastAsia="x-none"/>
        </w:rPr>
      </w:pPr>
      <w:r>
        <w:rPr>
          <w:b/>
          <w:lang w:eastAsia="x-none"/>
        </w:rPr>
        <w:t>S</w:t>
      </w:r>
      <w:r w:rsidRPr="00201BB5">
        <w:rPr>
          <w:b/>
          <w:lang w:eastAsia="x-none"/>
        </w:rPr>
        <w:t xml:space="preserve">et of preambles for </w:t>
      </w:r>
      <w:r>
        <w:rPr>
          <w:b/>
          <w:lang w:eastAsia="x-none"/>
        </w:rPr>
        <w:t xml:space="preserve">subsequent </w:t>
      </w:r>
      <w:r w:rsidRPr="00201BB5">
        <w:rPr>
          <w:b/>
          <w:lang w:eastAsia="x-none"/>
        </w:rPr>
        <w:t xml:space="preserve">random access </w:t>
      </w:r>
      <w:r>
        <w:rPr>
          <w:b/>
          <w:lang w:eastAsia="x-none"/>
        </w:rPr>
        <w:t xml:space="preserve">procedure </w:t>
      </w:r>
      <w:r w:rsidRPr="00201BB5">
        <w:rPr>
          <w:b/>
          <w:lang w:eastAsia="x-none"/>
        </w:rPr>
        <w:t>(</w:t>
      </w:r>
      <w:r>
        <w:rPr>
          <w:b/>
          <w:lang w:eastAsia="x-none"/>
        </w:rPr>
        <w:t xml:space="preserve">e.g., </w:t>
      </w:r>
      <w:r w:rsidRPr="00201BB5">
        <w:rPr>
          <w:b/>
          <w:lang w:eastAsia="x-none"/>
        </w:rPr>
        <w:t>for Scenario</w:t>
      </w:r>
      <w:r>
        <w:rPr>
          <w:b/>
          <w:lang w:eastAsia="x-none"/>
        </w:rPr>
        <w:t>/operation</w:t>
      </w:r>
      <w:r w:rsidRPr="00201BB5">
        <w:rPr>
          <w:b/>
          <w:lang w:eastAsia="x-none"/>
        </w:rPr>
        <w:t xml:space="preserve"> 2)</w:t>
      </w:r>
    </w:p>
    <w:p w14:paraId="61828998" w14:textId="77777777" w:rsidR="006F1C54" w:rsidRPr="00201BB5" w:rsidRDefault="006F1C54" w:rsidP="006F1C54">
      <w:pPr>
        <w:rPr>
          <w:b/>
          <w:lang w:val="en-US"/>
        </w:rPr>
      </w:pPr>
      <w:r w:rsidRPr="00201BB5">
        <w:rPr>
          <w:rFonts w:hint="eastAsia"/>
          <w:b/>
          <w:lang w:val="en-US"/>
        </w:rPr>
        <w:t>P</w:t>
      </w:r>
      <w:r w:rsidRPr="00201BB5">
        <w:rPr>
          <w:b/>
          <w:lang w:val="en-US"/>
        </w:rPr>
        <w:t xml:space="preserve">roposal </w:t>
      </w:r>
      <w:r>
        <w:rPr>
          <w:b/>
          <w:lang w:val="en-US"/>
        </w:rPr>
        <w:t>7</w:t>
      </w:r>
      <w:r w:rsidRPr="00201BB5">
        <w:rPr>
          <w:b/>
          <w:lang w:val="en-US"/>
        </w:rPr>
        <w:t xml:space="preserve">: </w:t>
      </w:r>
      <w:r>
        <w:rPr>
          <w:b/>
          <w:lang w:val="en-US"/>
        </w:rPr>
        <w:t>S</w:t>
      </w:r>
      <w:r w:rsidRPr="00201BB5">
        <w:rPr>
          <w:b/>
          <w:lang w:val="en-US"/>
        </w:rPr>
        <w:t xml:space="preserve">et of preambles for camping consists of </w:t>
      </w:r>
      <w:r>
        <w:rPr>
          <w:b/>
          <w:lang w:val="en-US"/>
        </w:rPr>
        <w:t>a single</w:t>
      </w:r>
      <w:r w:rsidRPr="00201BB5">
        <w:rPr>
          <w:b/>
          <w:lang w:val="en-US"/>
        </w:rPr>
        <w:t xml:space="preserve"> preamble</w:t>
      </w:r>
      <w:r>
        <w:rPr>
          <w:b/>
          <w:lang w:val="en-US"/>
        </w:rPr>
        <w:t xml:space="preserve"> per SSB</w:t>
      </w:r>
      <w:r w:rsidRPr="00201BB5">
        <w:rPr>
          <w:b/>
          <w:lang w:val="en-US"/>
        </w:rPr>
        <w:t>.</w:t>
      </w:r>
    </w:p>
    <w:p w14:paraId="3574F89C" w14:textId="77777777" w:rsidR="00AD2909" w:rsidRPr="00F215BB" w:rsidRDefault="00AD2909" w:rsidP="00AD2909">
      <w:pPr>
        <w:rPr>
          <w:b/>
          <w:color w:val="000000" w:themeColor="text1"/>
          <w:lang w:val="en-US"/>
        </w:rPr>
      </w:pPr>
      <w:r w:rsidRPr="00F215BB">
        <w:rPr>
          <w:rFonts w:hint="eastAsia"/>
          <w:b/>
          <w:color w:val="000000" w:themeColor="text1"/>
          <w:lang w:val="en-US"/>
        </w:rPr>
        <w:t>P</w:t>
      </w:r>
      <w:r w:rsidRPr="00F215BB">
        <w:rPr>
          <w:b/>
          <w:color w:val="000000" w:themeColor="text1"/>
          <w:lang w:val="en-US"/>
        </w:rPr>
        <w:t xml:space="preserve">roposal 8: </w:t>
      </w:r>
      <w:r>
        <w:rPr>
          <w:b/>
          <w:color w:val="000000" w:themeColor="text1"/>
          <w:lang w:val="en-US"/>
        </w:rPr>
        <w:t>A</w:t>
      </w:r>
      <w:r w:rsidRPr="00F215BB">
        <w:rPr>
          <w:b/>
          <w:color w:val="000000" w:themeColor="text1"/>
          <w:lang w:val="en-US"/>
        </w:rPr>
        <w:t xml:space="preserve"> new SIB1 window</w:t>
      </w:r>
      <w:r>
        <w:rPr>
          <w:b/>
          <w:color w:val="000000" w:themeColor="text1"/>
          <w:lang w:val="en-US"/>
        </w:rPr>
        <w:t xml:space="preserve"> is configured by the UL WUS configuration, where UE monitors Type 0-PDCCH CSS set for reception of the on-demand SIB1</w:t>
      </w:r>
      <w:r w:rsidRPr="00F215BB">
        <w:rPr>
          <w:b/>
          <w:color w:val="000000" w:themeColor="text1"/>
          <w:lang w:val="en-US"/>
        </w:rPr>
        <w:t>.</w:t>
      </w:r>
    </w:p>
    <w:p w14:paraId="4CC928E0" w14:textId="77777777" w:rsidR="00E34490" w:rsidRPr="00DB7F0B" w:rsidRDefault="00E34490" w:rsidP="00E34490">
      <w:pPr>
        <w:rPr>
          <w:b/>
          <w:lang w:val="en-US"/>
        </w:rPr>
      </w:pPr>
      <w:r w:rsidRPr="00DB7F0B">
        <w:rPr>
          <w:rFonts w:hint="eastAsia"/>
          <w:b/>
          <w:lang w:val="en-US"/>
        </w:rPr>
        <w:t>P</w:t>
      </w:r>
      <w:r w:rsidRPr="00DB7F0B">
        <w:rPr>
          <w:b/>
          <w:lang w:val="en-US"/>
        </w:rPr>
        <w:t>roposal</w:t>
      </w:r>
      <w:r>
        <w:rPr>
          <w:b/>
          <w:lang w:val="en-US"/>
        </w:rPr>
        <w:t xml:space="preserve"> 9</w:t>
      </w:r>
      <w:r w:rsidRPr="00DB7F0B">
        <w:rPr>
          <w:b/>
          <w:lang w:val="en-US"/>
        </w:rPr>
        <w:t xml:space="preserve">: </w:t>
      </w:r>
      <w:r>
        <w:rPr>
          <w:b/>
          <w:lang w:val="en-US"/>
        </w:rPr>
        <w:t>Study how Rel-19 NES-capable UE camping on a cell based on the on-demand SIB1 reception assumes on subsequent SIB1 transmissions in that cell.</w:t>
      </w:r>
    </w:p>
    <w:p w14:paraId="55D169AA" w14:textId="1E86297E" w:rsidR="00B4155C" w:rsidRPr="00DD1666" w:rsidRDefault="00DD1666" w:rsidP="00F44E3F">
      <w:pPr>
        <w:rPr>
          <w:b/>
          <w:lang w:val="en-US"/>
        </w:rPr>
      </w:pPr>
      <w:r w:rsidRPr="00DB7F0B">
        <w:rPr>
          <w:rFonts w:hint="eastAsia"/>
          <w:b/>
          <w:lang w:val="en-US"/>
        </w:rPr>
        <w:t>P</w:t>
      </w:r>
      <w:r w:rsidRPr="00DB7F0B">
        <w:rPr>
          <w:b/>
          <w:lang w:val="en-US"/>
        </w:rPr>
        <w:t>roposal</w:t>
      </w:r>
      <w:r>
        <w:rPr>
          <w:b/>
          <w:lang w:val="en-US"/>
        </w:rPr>
        <w:t xml:space="preserve"> 10: Study timing relation between the on-demand SIB1 reception and the RAR reception in response to the SIB1 request.</w:t>
      </w:r>
    </w:p>
    <w:p w14:paraId="5B1415E3" w14:textId="77777777" w:rsidR="00C166DF" w:rsidRPr="00C166DF" w:rsidRDefault="00C166DF" w:rsidP="00C059B9">
      <w:pPr>
        <w:rPr>
          <w:lang w:val="en-US"/>
        </w:rPr>
      </w:pPr>
    </w:p>
    <w:p w14:paraId="2A04AB50" w14:textId="77777777" w:rsidR="00491D04" w:rsidRPr="00A75F19" w:rsidRDefault="00491D04" w:rsidP="00C02370">
      <w:pPr>
        <w:pStyle w:val="1"/>
      </w:pPr>
      <w:r w:rsidRPr="00A75F19">
        <w:t>References</w:t>
      </w:r>
    </w:p>
    <w:p w14:paraId="485CD4F1" w14:textId="057B0595" w:rsidR="00FF2B6D" w:rsidRDefault="00381887" w:rsidP="00C8089A">
      <w:pPr>
        <w:spacing w:after="60"/>
      </w:pPr>
      <w:bookmarkStart w:id="9" w:name="_Hlk165554026"/>
      <w:r>
        <w:rPr>
          <w:rFonts w:hint="eastAsia"/>
        </w:rPr>
        <w:t>[</w:t>
      </w:r>
      <w:r>
        <w:t>1] Chair’s Notes RAN1#11</w:t>
      </w:r>
      <w:r w:rsidR="00955D76">
        <w:t>7</w:t>
      </w:r>
      <w:r>
        <w:t>.</w:t>
      </w:r>
    </w:p>
    <w:p w14:paraId="0FC871BF" w14:textId="68394E85" w:rsidR="00BD0A78" w:rsidRDefault="00634F97" w:rsidP="00C8089A">
      <w:pPr>
        <w:spacing w:after="60"/>
        <w:rPr>
          <w:lang w:val="en-US"/>
        </w:rPr>
      </w:pPr>
      <w:r w:rsidRPr="00640C4C">
        <w:rPr>
          <w:rFonts w:hint="eastAsia"/>
          <w:lang w:val="en-US"/>
        </w:rPr>
        <w:t>[</w:t>
      </w:r>
      <w:r w:rsidRPr="00640C4C">
        <w:rPr>
          <w:lang w:val="en-US"/>
        </w:rPr>
        <w:t>2]</w:t>
      </w:r>
      <w:bookmarkEnd w:id="9"/>
      <w:r w:rsidR="00640C4C" w:rsidRPr="00640C4C">
        <w:rPr>
          <w:lang w:val="en-US"/>
        </w:rPr>
        <w:t xml:space="preserve"> Draft RAN2#12</w:t>
      </w:r>
      <w:r w:rsidR="008035A1">
        <w:rPr>
          <w:lang w:val="en-US"/>
        </w:rPr>
        <w:t>6</w:t>
      </w:r>
      <w:r w:rsidR="00640C4C" w:rsidRPr="00640C4C">
        <w:rPr>
          <w:lang w:val="en-US"/>
        </w:rPr>
        <w:t xml:space="preserve"> Meeting Report.</w:t>
      </w:r>
    </w:p>
    <w:p w14:paraId="798625F2" w14:textId="1DEDB95D" w:rsidR="004E176F" w:rsidRPr="00BD0A78" w:rsidRDefault="004E176F" w:rsidP="00C8089A">
      <w:pPr>
        <w:spacing w:after="60"/>
        <w:rPr>
          <w:lang w:val="en-US"/>
        </w:rPr>
      </w:pPr>
      <w:r>
        <w:rPr>
          <w:lang w:val="en-US"/>
        </w:rPr>
        <w:t>[3] R2-2404449, “</w:t>
      </w:r>
      <w:r w:rsidRPr="004E176F">
        <w:rPr>
          <w:lang w:val="en-US"/>
        </w:rPr>
        <w:t>Discussion on on-demand SIB1 transmission for network energy savings</w:t>
      </w:r>
      <w:r>
        <w:rPr>
          <w:lang w:val="en-US"/>
        </w:rPr>
        <w:t>,” Fujitsu, RAN2#126.</w:t>
      </w:r>
    </w:p>
    <w:sectPr w:rsidR="004E176F" w:rsidRPr="00BD0A78"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BF57F" w14:textId="77777777" w:rsidR="00671AF6" w:rsidRDefault="00671AF6" w:rsidP="00C02370">
      <w:r>
        <w:separator/>
      </w:r>
    </w:p>
    <w:p w14:paraId="5C55F27C" w14:textId="77777777" w:rsidR="00671AF6" w:rsidRDefault="00671AF6" w:rsidP="00C02370"/>
  </w:endnote>
  <w:endnote w:type="continuationSeparator" w:id="0">
    <w:p w14:paraId="234BF488" w14:textId="77777777" w:rsidR="00671AF6" w:rsidRDefault="00671AF6" w:rsidP="00C02370">
      <w:r>
        <w:continuationSeparator/>
      </w:r>
    </w:p>
    <w:p w14:paraId="33F0D475" w14:textId="77777777" w:rsidR="00671AF6" w:rsidRDefault="00671AF6"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6B012F" w:rsidRDefault="006B012F"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6B012F" w:rsidRDefault="00671AF6" w:rsidP="00260FD7">
        <w:pPr>
          <w:pStyle w:val="a6"/>
          <w:jc w:val="center"/>
        </w:pPr>
      </w:p>
    </w:sdtContent>
  </w:sdt>
  <w:p w14:paraId="6DBE283A" w14:textId="77777777" w:rsidR="006B012F" w:rsidRDefault="006B012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B57B" w14:textId="77777777" w:rsidR="00671AF6" w:rsidRDefault="00671AF6" w:rsidP="00C02370">
      <w:r>
        <w:separator/>
      </w:r>
    </w:p>
    <w:p w14:paraId="58C33368" w14:textId="77777777" w:rsidR="00671AF6" w:rsidRDefault="00671AF6" w:rsidP="00C02370"/>
  </w:footnote>
  <w:footnote w:type="continuationSeparator" w:id="0">
    <w:p w14:paraId="09BFEDB6" w14:textId="77777777" w:rsidR="00671AF6" w:rsidRDefault="00671AF6" w:rsidP="00C02370">
      <w:r>
        <w:continuationSeparator/>
      </w:r>
    </w:p>
    <w:p w14:paraId="230F1059" w14:textId="77777777" w:rsidR="00671AF6" w:rsidRDefault="00671AF6"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C56E9E"/>
    <w:multiLevelType w:val="hybridMultilevel"/>
    <w:tmpl w:val="EB06CC92"/>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47D0651"/>
    <w:multiLevelType w:val="hybridMultilevel"/>
    <w:tmpl w:val="03E6FA48"/>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960" w:hanging="480"/>
      </w:pPr>
      <w:rPr>
        <w:rFonts w:ascii="Times" w:eastAsia="바탕" w:hAnsi="Times" w:cs="Time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7407FF1"/>
    <w:multiLevelType w:val="hybridMultilevel"/>
    <w:tmpl w:val="3A346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2F6B66"/>
    <w:multiLevelType w:val="multilevel"/>
    <w:tmpl w:val="FB988FAC"/>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CE62E07"/>
    <w:multiLevelType w:val="hybridMultilevel"/>
    <w:tmpl w:val="B8DC67C6"/>
    <w:lvl w:ilvl="0" w:tplc="B858B49E">
      <w:start w:val="1"/>
      <w:numFmt w:val="bullet"/>
      <w:lvlText w:val="o"/>
      <w:lvlJc w:val="left"/>
      <w:pPr>
        <w:ind w:left="720" w:hanging="360"/>
      </w:pPr>
      <w:rPr>
        <w:rFonts w:ascii="Courier New" w:hAnsi="Courier New" w:cs="Courier New"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50A11"/>
    <w:multiLevelType w:val="hybridMultilevel"/>
    <w:tmpl w:val="DEA87F62"/>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72D0"/>
    <w:multiLevelType w:val="hybridMultilevel"/>
    <w:tmpl w:val="ADB44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25F5A"/>
    <w:multiLevelType w:val="hybridMultilevel"/>
    <w:tmpl w:val="72BC329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E21BF"/>
    <w:multiLevelType w:val="hybridMultilevel"/>
    <w:tmpl w:val="C7D6F7EC"/>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7786DB2"/>
    <w:multiLevelType w:val="hybridMultilevel"/>
    <w:tmpl w:val="398AB102"/>
    <w:lvl w:ilvl="0" w:tplc="E376A7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144CAA"/>
    <w:multiLevelType w:val="hybridMultilevel"/>
    <w:tmpl w:val="BC34C0AC"/>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BE2B73"/>
    <w:multiLevelType w:val="hybridMultilevel"/>
    <w:tmpl w:val="4B7AD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B0BAA"/>
    <w:multiLevelType w:val="multilevel"/>
    <w:tmpl w:val="35DA4F10"/>
    <w:lvl w:ilvl="0">
      <w:numFmt w:val="bullet"/>
      <w:lvlText w:val="-"/>
      <w:lvlJc w:val="left"/>
      <w:pPr>
        <w:ind w:left="480" w:hanging="480"/>
      </w:pPr>
      <w:rPr>
        <w:rFonts w:ascii="Times New Roman" w:eastAsia="맑은 고딕"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74A361E5"/>
    <w:multiLevelType w:val="multilevel"/>
    <w:tmpl w:val="92F671B8"/>
    <w:lvl w:ilvl="0">
      <w:start w:val="1"/>
      <w:numFmt w:val="bullet"/>
      <w:lvlText w:val="o"/>
      <w:lvlJc w:val="left"/>
      <w:pPr>
        <w:ind w:left="480" w:hanging="480"/>
      </w:pPr>
      <w:rPr>
        <w:rFonts w:ascii="Courier New" w:hAnsi="Courier New" w:cs="Courier New"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793F3828"/>
    <w:multiLevelType w:val="hybridMultilevel"/>
    <w:tmpl w:val="3F0898E0"/>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4"/>
  </w:num>
  <w:num w:numId="3">
    <w:abstractNumId w:val="5"/>
  </w:num>
  <w:num w:numId="4">
    <w:abstractNumId w:val="13"/>
  </w:num>
  <w:num w:numId="5">
    <w:abstractNumId w:val="20"/>
  </w:num>
  <w:num w:numId="6">
    <w:abstractNumId w:val="16"/>
  </w:num>
  <w:num w:numId="7">
    <w:abstractNumId w:val="1"/>
  </w:num>
  <w:num w:numId="8">
    <w:abstractNumId w:val="10"/>
  </w:num>
  <w:num w:numId="9">
    <w:abstractNumId w:val="12"/>
  </w:num>
  <w:num w:numId="10">
    <w:abstractNumId w:val="17"/>
  </w:num>
  <w:num w:numId="11">
    <w:abstractNumId w:val="7"/>
  </w:num>
  <w:num w:numId="12">
    <w:abstractNumId w:val="0"/>
  </w:num>
  <w:num w:numId="13">
    <w:abstractNumId w:val="8"/>
  </w:num>
  <w:num w:numId="14">
    <w:abstractNumId w:val="25"/>
  </w:num>
  <w:num w:numId="15">
    <w:abstractNumId w:val="18"/>
  </w:num>
  <w:num w:numId="16">
    <w:abstractNumId w:val="15"/>
  </w:num>
  <w:num w:numId="17">
    <w:abstractNumId w:val="21"/>
  </w:num>
  <w:num w:numId="18">
    <w:abstractNumId w:val="2"/>
  </w:num>
  <w:num w:numId="19">
    <w:abstractNumId w:val="9"/>
  </w:num>
  <w:num w:numId="20">
    <w:abstractNumId w:val="6"/>
  </w:num>
  <w:num w:numId="21">
    <w:abstractNumId w:val="24"/>
  </w:num>
  <w:num w:numId="22">
    <w:abstractNumId w:val="14"/>
  </w:num>
  <w:num w:numId="23">
    <w:abstractNumId w:val="13"/>
    <w:lvlOverride w:ilvl="0">
      <w:startOverride w:val="1"/>
    </w:lvlOverride>
  </w:num>
  <w:num w:numId="24">
    <w:abstractNumId w:val="19"/>
  </w:num>
  <w:num w:numId="25">
    <w:abstractNumId w:val="22"/>
  </w:num>
  <w:num w:numId="26">
    <w:abstractNumId w:val="11"/>
  </w:num>
  <w:num w:numId="2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5CF6"/>
    <w:rsid w:val="000068E0"/>
    <w:rsid w:val="00006E50"/>
    <w:rsid w:val="000071C5"/>
    <w:rsid w:val="000078C7"/>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7E5"/>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CD0"/>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2093"/>
    <w:rsid w:val="000821DA"/>
    <w:rsid w:val="0008260C"/>
    <w:rsid w:val="00083058"/>
    <w:rsid w:val="0008364B"/>
    <w:rsid w:val="00083EE4"/>
    <w:rsid w:val="00084C2C"/>
    <w:rsid w:val="00084D6B"/>
    <w:rsid w:val="00085811"/>
    <w:rsid w:val="0008600A"/>
    <w:rsid w:val="00086180"/>
    <w:rsid w:val="00086E21"/>
    <w:rsid w:val="00087110"/>
    <w:rsid w:val="000873C0"/>
    <w:rsid w:val="00087422"/>
    <w:rsid w:val="0008758A"/>
    <w:rsid w:val="000875C5"/>
    <w:rsid w:val="0008764C"/>
    <w:rsid w:val="00087CF6"/>
    <w:rsid w:val="00090328"/>
    <w:rsid w:val="00090805"/>
    <w:rsid w:val="00090CF8"/>
    <w:rsid w:val="00091B2B"/>
    <w:rsid w:val="00091C00"/>
    <w:rsid w:val="000934B4"/>
    <w:rsid w:val="00093EC0"/>
    <w:rsid w:val="000954D2"/>
    <w:rsid w:val="00095535"/>
    <w:rsid w:val="00095724"/>
    <w:rsid w:val="000958F7"/>
    <w:rsid w:val="00095C8B"/>
    <w:rsid w:val="00096468"/>
    <w:rsid w:val="00096655"/>
    <w:rsid w:val="000966D0"/>
    <w:rsid w:val="00096AE0"/>
    <w:rsid w:val="000972E2"/>
    <w:rsid w:val="00097B2A"/>
    <w:rsid w:val="000A0305"/>
    <w:rsid w:val="000A1094"/>
    <w:rsid w:val="000A15DF"/>
    <w:rsid w:val="000A1B97"/>
    <w:rsid w:val="000A1C2E"/>
    <w:rsid w:val="000A1C69"/>
    <w:rsid w:val="000A2302"/>
    <w:rsid w:val="000A2D2A"/>
    <w:rsid w:val="000A2D35"/>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65"/>
    <w:rsid w:val="000B0BE3"/>
    <w:rsid w:val="000B1033"/>
    <w:rsid w:val="000B1087"/>
    <w:rsid w:val="000B14B6"/>
    <w:rsid w:val="000B1ECC"/>
    <w:rsid w:val="000B2028"/>
    <w:rsid w:val="000B224A"/>
    <w:rsid w:val="000B22DA"/>
    <w:rsid w:val="000B25F2"/>
    <w:rsid w:val="000B310A"/>
    <w:rsid w:val="000B33EB"/>
    <w:rsid w:val="000B3796"/>
    <w:rsid w:val="000B549A"/>
    <w:rsid w:val="000B58C4"/>
    <w:rsid w:val="000B723E"/>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A16"/>
    <w:rsid w:val="000C3CF3"/>
    <w:rsid w:val="000C3F96"/>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D59"/>
    <w:rsid w:val="000D2F36"/>
    <w:rsid w:val="000D33F7"/>
    <w:rsid w:val="000D3457"/>
    <w:rsid w:val="000D3CC0"/>
    <w:rsid w:val="000D3CEF"/>
    <w:rsid w:val="000D491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6FEA"/>
    <w:rsid w:val="00107138"/>
    <w:rsid w:val="00107157"/>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9E9"/>
    <w:rsid w:val="001343AB"/>
    <w:rsid w:val="001344CE"/>
    <w:rsid w:val="00134BE4"/>
    <w:rsid w:val="001351CF"/>
    <w:rsid w:val="00135B56"/>
    <w:rsid w:val="00135F09"/>
    <w:rsid w:val="001366C5"/>
    <w:rsid w:val="00136F33"/>
    <w:rsid w:val="00137D11"/>
    <w:rsid w:val="00140234"/>
    <w:rsid w:val="0014189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1A2"/>
    <w:rsid w:val="0015784B"/>
    <w:rsid w:val="001600BC"/>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006"/>
    <w:rsid w:val="001B1B7B"/>
    <w:rsid w:val="001B1EA9"/>
    <w:rsid w:val="001B1F75"/>
    <w:rsid w:val="001B2360"/>
    <w:rsid w:val="001B33AC"/>
    <w:rsid w:val="001B4853"/>
    <w:rsid w:val="001B543B"/>
    <w:rsid w:val="001B552F"/>
    <w:rsid w:val="001B5DF8"/>
    <w:rsid w:val="001B5E91"/>
    <w:rsid w:val="001B61F7"/>
    <w:rsid w:val="001B6B58"/>
    <w:rsid w:val="001B6B7F"/>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71AB"/>
    <w:rsid w:val="001D0132"/>
    <w:rsid w:val="001D04B0"/>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E7AA3"/>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480D"/>
    <w:rsid w:val="001F5C71"/>
    <w:rsid w:val="001F6844"/>
    <w:rsid w:val="001F6DE4"/>
    <w:rsid w:val="001F6E31"/>
    <w:rsid w:val="001F6E37"/>
    <w:rsid w:val="001F7AE7"/>
    <w:rsid w:val="001F7CF3"/>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CC"/>
    <w:rsid w:val="002240E1"/>
    <w:rsid w:val="00224D26"/>
    <w:rsid w:val="00225610"/>
    <w:rsid w:val="002257F0"/>
    <w:rsid w:val="002258F0"/>
    <w:rsid w:val="00225954"/>
    <w:rsid w:val="00226566"/>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51B6"/>
    <w:rsid w:val="002663AA"/>
    <w:rsid w:val="00266842"/>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62A"/>
    <w:rsid w:val="00276DD8"/>
    <w:rsid w:val="00276E23"/>
    <w:rsid w:val="002773B7"/>
    <w:rsid w:val="002774BE"/>
    <w:rsid w:val="0027773D"/>
    <w:rsid w:val="002804B1"/>
    <w:rsid w:val="002808A9"/>
    <w:rsid w:val="002808E7"/>
    <w:rsid w:val="00280B1B"/>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438"/>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D35"/>
    <w:rsid w:val="002A51F0"/>
    <w:rsid w:val="002A5924"/>
    <w:rsid w:val="002A5C2A"/>
    <w:rsid w:val="002A6066"/>
    <w:rsid w:val="002A747C"/>
    <w:rsid w:val="002A756B"/>
    <w:rsid w:val="002A776C"/>
    <w:rsid w:val="002A78DB"/>
    <w:rsid w:val="002A7C61"/>
    <w:rsid w:val="002B0808"/>
    <w:rsid w:val="002B0D74"/>
    <w:rsid w:val="002B17A3"/>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8DB"/>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36"/>
    <w:rsid w:val="00321DB1"/>
    <w:rsid w:val="00321F45"/>
    <w:rsid w:val="00322309"/>
    <w:rsid w:val="003230F4"/>
    <w:rsid w:val="0032352B"/>
    <w:rsid w:val="003239AE"/>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F87"/>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42C0"/>
    <w:rsid w:val="00355789"/>
    <w:rsid w:val="00355AE0"/>
    <w:rsid w:val="0035676C"/>
    <w:rsid w:val="00356D0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0968"/>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C85"/>
    <w:rsid w:val="003834BA"/>
    <w:rsid w:val="00383578"/>
    <w:rsid w:val="00383815"/>
    <w:rsid w:val="0038395D"/>
    <w:rsid w:val="00383F90"/>
    <w:rsid w:val="00384274"/>
    <w:rsid w:val="003864C2"/>
    <w:rsid w:val="00386DE4"/>
    <w:rsid w:val="0038712B"/>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4816"/>
    <w:rsid w:val="00394A33"/>
    <w:rsid w:val="003953A3"/>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49CA"/>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B83"/>
    <w:rsid w:val="00411705"/>
    <w:rsid w:val="004118AA"/>
    <w:rsid w:val="004119E6"/>
    <w:rsid w:val="00411BF2"/>
    <w:rsid w:val="004120FF"/>
    <w:rsid w:val="004124DE"/>
    <w:rsid w:val="00412795"/>
    <w:rsid w:val="00413412"/>
    <w:rsid w:val="00413862"/>
    <w:rsid w:val="00413A2D"/>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23B"/>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163"/>
    <w:rsid w:val="0044741A"/>
    <w:rsid w:val="004476F1"/>
    <w:rsid w:val="004478A4"/>
    <w:rsid w:val="00447E6E"/>
    <w:rsid w:val="00450B2E"/>
    <w:rsid w:val="00450C94"/>
    <w:rsid w:val="0045113E"/>
    <w:rsid w:val="0045128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CE2"/>
    <w:rsid w:val="004B10B6"/>
    <w:rsid w:val="004B1251"/>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4A3"/>
    <w:rsid w:val="004D57AE"/>
    <w:rsid w:val="004D702C"/>
    <w:rsid w:val="004D731E"/>
    <w:rsid w:val="004D7C8E"/>
    <w:rsid w:val="004D7D50"/>
    <w:rsid w:val="004E0421"/>
    <w:rsid w:val="004E1319"/>
    <w:rsid w:val="004E153F"/>
    <w:rsid w:val="004E176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05C"/>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181"/>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5D60"/>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2A5"/>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5489"/>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651"/>
    <w:rsid w:val="006226DE"/>
    <w:rsid w:val="00622904"/>
    <w:rsid w:val="00622B44"/>
    <w:rsid w:val="00622BFF"/>
    <w:rsid w:val="00622C83"/>
    <w:rsid w:val="006231F9"/>
    <w:rsid w:val="0062356C"/>
    <w:rsid w:val="0062408C"/>
    <w:rsid w:val="00624DE2"/>
    <w:rsid w:val="00625930"/>
    <w:rsid w:val="00625A2D"/>
    <w:rsid w:val="006263BF"/>
    <w:rsid w:val="00626713"/>
    <w:rsid w:val="00626AE6"/>
    <w:rsid w:val="0062782F"/>
    <w:rsid w:val="006279DD"/>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A21"/>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1AF6"/>
    <w:rsid w:val="006720C8"/>
    <w:rsid w:val="0067289C"/>
    <w:rsid w:val="00672937"/>
    <w:rsid w:val="00672E41"/>
    <w:rsid w:val="006739AA"/>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70D"/>
    <w:rsid w:val="00683902"/>
    <w:rsid w:val="00683B0A"/>
    <w:rsid w:val="00683B76"/>
    <w:rsid w:val="0068418F"/>
    <w:rsid w:val="00684BEB"/>
    <w:rsid w:val="0068526B"/>
    <w:rsid w:val="00685A69"/>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12F"/>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132"/>
    <w:rsid w:val="006D323A"/>
    <w:rsid w:val="006D3A3E"/>
    <w:rsid w:val="006D3F8A"/>
    <w:rsid w:val="006D459A"/>
    <w:rsid w:val="006D5351"/>
    <w:rsid w:val="006D5867"/>
    <w:rsid w:val="006D5DA0"/>
    <w:rsid w:val="006D5E0F"/>
    <w:rsid w:val="006D621C"/>
    <w:rsid w:val="006D6AFB"/>
    <w:rsid w:val="006D6BD6"/>
    <w:rsid w:val="006D6EB4"/>
    <w:rsid w:val="006D7754"/>
    <w:rsid w:val="006E038F"/>
    <w:rsid w:val="006E0DA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1C54"/>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3FE2"/>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27"/>
    <w:rsid w:val="00716947"/>
    <w:rsid w:val="00716E24"/>
    <w:rsid w:val="00720202"/>
    <w:rsid w:val="00720813"/>
    <w:rsid w:val="0072096E"/>
    <w:rsid w:val="00721C6E"/>
    <w:rsid w:val="00721CCE"/>
    <w:rsid w:val="00721F9C"/>
    <w:rsid w:val="00722627"/>
    <w:rsid w:val="007230F5"/>
    <w:rsid w:val="00723F0B"/>
    <w:rsid w:val="00723F7A"/>
    <w:rsid w:val="00723FF9"/>
    <w:rsid w:val="0072416D"/>
    <w:rsid w:val="007241D3"/>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6B0"/>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AD"/>
    <w:rsid w:val="00787CB7"/>
    <w:rsid w:val="00787EB7"/>
    <w:rsid w:val="0079040C"/>
    <w:rsid w:val="007904AB"/>
    <w:rsid w:val="00790925"/>
    <w:rsid w:val="00791DE6"/>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4BE3"/>
    <w:rsid w:val="007B5686"/>
    <w:rsid w:val="007B5AC8"/>
    <w:rsid w:val="007B611C"/>
    <w:rsid w:val="007B69CC"/>
    <w:rsid w:val="007B6FD7"/>
    <w:rsid w:val="007B7784"/>
    <w:rsid w:val="007B78F3"/>
    <w:rsid w:val="007C0190"/>
    <w:rsid w:val="007C07F1"/>
    <w:rsid w:val="007C1621"/>
    <w:rsid w:val="007C168B"/>
    <w:rsid w:val="007C16F4"/>
    <w:rsid w:val="007C1A39"/>
    <w:rsid w:val="007C20FE"/>
    <w:rsid w:val="007C248C"/>
    <w:rsid w:val="007C2A38"/>
    <w:rsid w:val="007C2CB6"/>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2734"/>
    <w:rsid w:val="007E2CDB"/>
    <w:rsid w:val="007E3723"/>
    <w:rsid w:val="007E38F8"/>
    <w:rsid w:val="007E40CC"/>
    <w:rsid w:val="007E4309"/>
    <w:rsid w:val="007E4483"/>
    <w:rsid w:val="007E4878"/>
    <w:rsid w:val="007E4FDB"/>
    <w:rsid w:val="007E6052"/>
    <w:rsid w:val="007E61F4"/>
    <w:rsid w:val="007E63ED"/>
    <w:rsid w:val="007E6942"/>
    <w:rsid w:val="007E7240"/>
    <w:rsid w:val="007E75F7"/>
    <w:rsid w:val="007F005E"/>
    <w:rsid w:val="007F0AC3"/>
    <w:rsid w:val="007F0BD6"/>
    <w:rsid w:val="007F0D5E"/>
    <w:rsid w:val="007F0E65"/>
    <w:rsid w:val="007F10E4"/>
    <w:rsid w:val="007F1B0D"/>
    <w:rsid w:val="007F239C"/>
    <w:rsid w:val="007F24C8"/>
    <w:rsid w:val="007F29AA"/>
    <w:rsid w:val="007F2E74"/>
    <w:rsid w:val="007F36DF"/>
    <w:rsid w:val="007F44F5"/>
    <w:rsid w:val="007F474E"/>
    <w:rsid w:val="007F4890"/>
    <w:rsid w:val="007F511D"/>
    <w:rsid w:val="007F56D4"/>
    <w:rsid w:val="007F5B03"/>
    <w:rsid w:val="007F5E83"/>
    <w:rsid w:val="007F615B"/>
    <w:rsid w:val="007F6DF4"/>
    <w:rsid w:val="007F6DF5"/>
    <w:rsid w:val="007F6F40"/>
    <w:rsid w:val="0080034D"/>
    <w:rsid w:val="008023E3"/>
    <w:rsid w:val="00802449"/>
    <w:rsid w:val="0080306A"/>
    <w:rsid w:val="00803205"/>
    <w:rsid w:val="0080343B"/>
    <w:rsid w:val="008035A1"/>
    <w:rsid w:val="00803718"/>
    <w:rsid w:val="008039F6"/>
    <w:rsid w:val="00803CF2"/>
    <w:rsid w:val="00803D06"/>
    <w:rsid w:val="008050B5"/>
    <w:rsid w:val="0080598C"/>
    <w:rsid w:val="00806198"/>
    <w:rsid w:val="008062E8"/>
    <w:rsid w:val="00806D87"/>
    <w:rsid w:val="00806E2E"/>
    <w:rsid w:val="0080779A"/>
    <w:rsid w:val="00807A6F"/>
    <w:rsid w:val="00807AF5"/>
    <w:rsid w:val="00807DAA"/>
    <w:rsid w:val="0081074B"/>
    <w:rsid w:val="008107D5"/>
    <w:rsid w:val="008115D6"/>
    <w:rsid w:val="0081201A"/>
    <w:rsid w:val="008125DD"/>
    <w:rsid w:val="00812693"/>
    <w:rsid w:val="00813511"/>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6F49"/>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3B34"/>
    <w:rsid w:val="00834176"/>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2740"/>
    <w:rsid w:val="00843317"/>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C65"/>
    <w:rsid w:val="00852F76"/>
    <w:rsid w:val="008533FC"/>
    <w:rsid w:val="008536F2"/>
    <w:rsid w:val="00854AC9"/>
    <w:rsid w:val="00854C91"/>
    <w:rsid w:val="00854CE5"/>
    <w:rsid w:val="00855061"/>
    <w:rsid w:val="00855504"/>
    <w:rsid w:val="00856335"/>
    <w:rsid w:val="00857625"/>
    <w:rsid w:val="00857EE5"/>
    <w:rsid w:val="008607DC"/>
    <w:rsid w:val="008608EF"/>
    <w:rsid w:val="00860E09"/>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DBE"/>
    <w:rsid w:val="00883F92"/>
    <w:rsid w:val="008843B8"/>
    <w:rsid w:val="00884599"/>
    <w:rsid w:val="00884ABD"/>
    <w:rsid w:val="008853DB"/>
    <w:rsid w:val="008859E5"/>
    <w:rsid w:val="00885AD0"/>
    <w:rsid w:val="00885D0D"/>
    <w:rsid w:val="00885E2D"/>
    <w:rsid w:val="0088644A"/>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568"/>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6A9"/>
    <w:rsid w:val="008B3D3A"/>
    <w:rsid w:val="008B4019"/>
    <w:rsid w:val="008B41C8"/>
    <w:rsid w:val="008B4A6E"/>
    <w:rsid w:val="008B4AEB"/>
    <w:rsid w:val="008B52A5"/>
    <w:rsid w:val="008B5578"/>
    <w:rsid w:val="008B5611"/>
    <w:rsid w:val="008B64BD"/>
    <w:rsid w:val="008B652D"/>
    <w:rsid w:val="008B65C8"/>
    <w:rsid w:val="008B68EE"/>
    <w:rsid w:val="008B6E5B"/>
    <w:rsid w:val="008B7188"/>
    <w:rsid w:val="008B7AE4"/>
    <w:rsid w:val="008B7FC6"/>
    <w:rsid w:val="008C0067"/>
    <w:rsid w:val="008C03F4"/>
    <w:rsid w:val="008C08A0"/>
    <w:rsid w:val="008C0EC8"/>
    <w:rsid w:val="008C1A4A"/>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2E9"/>
    <w:rsid w:val="008D1A1A"/>
    <w:rsid w:val="008D1CC2"/>
    <w:rsid w:val="008D203D"/>
    <w:rsid w:val="008D246B"/>
    <w:rsid w:val="008D2D50"/>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DE3"/>
    <w:rsid w:val="008E2DEB"/>
    <w:rsid w:val="008E38D6"/>
    <w:rsid w:val="008E3E5D"/>
    <w:rsid w:val="008E422D"/>
    <w:rsid w:val="008E43CF"/>
    <w:rsid w:val="008E53A6"/>
    <w:rsid w:val="008E6D56"/>
    <w:rsid w:val="008E79AD"/>
    <w:rsid w:val="008E7A4C"/>
    <w:rsid w:val="008E7CB3"/>
    <w:rsid w:val="008F01E0"/>
    <w:rsid w:val="008F0202"/>
    <w:rsid w:val="008F0399"/>
    <w:rsid w:val="008F0B78"/>
    <w:rsid w:val="008F161A"/>
    <w:rsid w:val="008F1C2A"/>
    <w:rsid w:val="008F2795"/>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4858"/>
    <w:rsid w:val="009452D9"/>
    <w:rsid w:val="0094555A"/>
    <w:rsid w:val="009457B4"/>
    <w:rsid w:val="00947C86"/>
    <w:rsid w:val="009500A7"/>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5D76"/>
    <w:rsid w:val="00956327"/>
    <w:rsid w:val="0095737C"/>
    <w:rsid w:val="009575C6"/>
    <w:rsid w:val="00957BD9"/>
    <w:rsid w:val="00960815"/>
    <w:rsid w:val="00960E40"/>
    <w:rsid w:val="009614FF"/>
    <w:rsid w:val="009619CD"/>
    <w:rsid w:val="00961D95"/>
    <w:rsid w:val="00961F8D"/>
    <w:rsid w:val="0096274C"/>
    <w:rsid w:val="00962D53"/>
    <w:rsid w:val="00962E51"/>
    <w:rsid w:val="00963155"/>
    <w:rsid w:val="00963689"/>
    <w:rsid w:val="00965D80"/>
    <w:rsid w:val="00967366"/>
    <w:rsid w:val="00967FC0"/>
    <w:rsid w:val="00970078"/>
    <w:rsid w:val="009709AF"/>
    <w:rsid w:val="00970C14"/>
    <w:rsid w:val="00970E4A"/>
    <w:rsid w:val="00971086"/>
    <w:rsid w:val="00971779"/>
    <w:rsid w:val="0097198B"/>
    <w:rsid w:val="00971B22"/>
    <w:rsid w:val="009727AC"/>
    <w:rsid w:val="00973798"/>
    <w:rsid w:val="00973FC7"/>
    <w:rsid w:val="00974684"/>
    <w:rsid w:val="009748E6"/>
    <w:rsid w:val="00974929"/>
    <w:rsid w:val="00974A08"/>
    <w:rsid w:val="00975F38"/>
    <w:rsid w:val="0097606B"/>
    <w:rsid w:val="009760AF"/>
    <w:rsid w:val="009773BA"/>
    <w:rsid w:val="00977A9E"/>
    <w:rsid w:val="00980329"/>
    <w:rsid w:val="009804FD"/>
    <w:rsid w:val="009807D1"/>
    <w:rsid w:val="00980977"/>
    <w:rsid w:val="00981E70"/>
    <w:rsid w:val="0098231E"/>
    <w:rsid w:val="00982826"/>
    <w:rsid w:val="00983053"/>
    <w:rsid w:val="009831F2"/>
    <w:rsid w:val="009832D7"/>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961"/>
    <w:rsid w:val="009B2FEE"/>
    <w:rsid w:val="009B3421"/>
    <w:rsid w:val="009B3674"/>
    <w:rsid w:val="009B3693"/>
    <w:rsid w:val="009B3FCC"/>
    <w:rsid w:val="009B4749"/>
    <w:rsid w:val="009B478C"/>
    <w:rsid w:val="009B4BDD"/>
    <w:rsid w:val="009B4D40"/>
    <w:rsid w:val="009B5010"/>
    <w:rsid w:val="009B5125"/>
    <w:rsid w:val="009B57E5"/>
    <w:rsid w:val="009B6799"/>
    <w:rsid w:val="009B6F0B"/>
    <w:rsid w:val="009B710D"/>
    <w:rsid w:val="009B7194"/>
    <w:rsid w:val="009B7355"/>
    <w:rsid w:val="009B77FD"/>
    <w:rsid w:val="009B7AAC"/>
    <w:rsid w:val="009B7E6B"/>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780"/>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DA6"/>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0F7"/>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B14"/>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F19"/>
    <w:rsid w:val="00A7680B"/>
    <w:rsid w:val="00A76913"/>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49CE"/>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56C"/>
    <w:rsid w:val="00AA595F"/>
    <w:rsid w:val="00AA5A6C"/>
    <w:rsid w:val="00AA6AEF"/>
    <w:rsid w:val="00AA6CC2"/>
    <w:rsid w:val="00AA6F08"/>
    <w:rsid w:val="00AA7110"/>
    <w:rsid w:val="00AA724D"/>
    <w:rsid w:val="00AA7BE4"/>
    <w:rsid w:val="00AB00C0"/>
    <w:rsid w:val="00AB0359"/>
    <w:rsid w:val="00AB056A"/>
    <w:rsid w:val="00AB1A04"/>
    <w:rsid w:val="00AB1BC0"/>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09"/>
    <w:rsid w:val="00AD299D"/>
    <w:rsid w:val="00AD3DAB"/>
    <w:rsid w:val="00AD48D9"/>
    <w:rsid w:val="00AD4CE5"/>
    <w:rsid w:val="00AD4EA8"/>
    <w:rsid w:val="00AD51EA"/>
    <w:rsid w:val="00AD5252"/>
    <w:rsid w:val="00AD525F"/>
    <w:rsid w:val="00AD58F9"/>
    <w:rsid w:val="00AD6C90"/>
    <w:rsid w:val="00AD7E4E"/>
    <w:rsid w:val="00AD7E7D"/>
    <w:rsid w:val="00AD7F43"/>
    <w:rsid w:val="00AE0951"/>
    <w:rsid w:val="00AE19EA"/>
    <w:rsid w:val="00AE2870"/>
    <w:rsid w:val="00AE2CBE"/>
    <w:rsid w:val="00AE321C"/>
    <w:rsid w:val="00AE3460"/>
    <w:rsid w:val="00AE3560"/>
    <w:rsid w:val="00AE3B48"/>
    <w:rsid w:val="00AE3C9B"/>
    <w:rsid w:val="00AE421D"/>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1F05"/>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1DF1"/>
    <w:rsid w:val="00B32203"/>
    <w:rsid w:val="00B331FC"/>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CB"/>
    <w:rsid w:val="00B4155C"/>
    <w:rsid w:val="00B41FC9"/>
    <w:rsid w:val="00B42107"/>
    <w:rsid w:val="00B42201"/>
    <w:rsid w:val="00B422F1"/>
    <w:rsid w:val="00B4380F"/>
    <w:rsid w:val="00B43F70"/>
    <w:rsid w:val="00B45261"/>
    <w:rsid w:val="00B4533C"/>
    <w:rsid w:val="00B45574"/>
    <w:rsid w:val="00B46323"/>
    <w:rsid w:val="00B46AEA"/>
    <w:rsid w:val="00B46DDE"/>
    <w:rsid w:val="00B46DE6"/>
    <w:rsid w:val="00B4707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32A4"/>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C3E"/>
    <w:rsid w:val="00B73607"/>
    <w:rsid w:val="00B74164"/>
    <w:rsid w:val="00B747A0"/>
    <w:rsid w:val="00B753F6"/>
    <w:rsid w:val="00B7643B"/>
    <w:rsid w:val="00B76DCA"/>
    <w:rsid w:val="00B771D8"/>
    <w:rsid w:val="00B7796D"/>
    <w:rsid w:val="00B80A49"/>
    <w:rsid w:val="00B80C78"/>
    <w:rsid w:val="00B80F95"/>
    <w:rsid w:val="00B811CB"/>
    <w:rsid w:val="00B8181B"/>
    <w:rsid w:val="00B81A90"/>
    <w:rsid w:val="00B82601"/>
    <w:rsid w:val="00B826BC"/>
    <w:rsid w:val="00B828DC"/>
    <w:rsid w:val="00B8295C"/>
    <w:rsid w:val="00B82DDF"/>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1F71"/>
    <w:rsid w:val="00BA2B5E"/>
    <w:rsid w:val="00BA2E49"/>
    <w:rsid w:val="00BA3243"/>
    <w:rsid w:val="00BA348D"/>
    <w:rsid w:val="00BA3714"/>
    <w:rsid w:val="00BA3874"/>
    <w:rsid w:val="00BA40F3"/>
    <w:rsid w:val="00BA426A"/>
    <w:rsid w:val="00BA4544"/>
    <w:rsid w:val="00BA48AA"/>
    <w:rsid w:val="00BA493B"/>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EE3"/>
    <w:rsid w:val="00BC2250"/>
    <w:rsid w:val="00BC2416"/>
    <w:rsid w:val="00BC245A"/>
    <w:rsid w:val="00BC341F"/>
    <w:rsid w:val="00BC40B0"/>
    <w:rsid w:val="00BC5209"/>
    <w:rsid w:val="00BC5CB3"/>
    <w:rsid w:val="00BC6226"/>
    <w:rsid w:val="00BC6715"/>
    <w:rsid w:val="00BC6CB0"/>
    <w:rsid w:val="00BD09C6"/>
    <w:rsid w:val="00BD0A78"/>
    <w:rsid w:val="00BD0ADC"/>
    <w:rsid w:val="00BD0D6B"/>
    <w:rsid w:val="00BD130C"/>
    <w:rsid w:val="00BD15E3"/>
    <w:rsid w:val="00BD16F9"/>
    <w:rsid w:val="00BD1B75"/>
    <w:rsid w:val="00BD2255"/>
    <w:rsid w:val="00BD232E"/>
    <w:rsid w:val="00BD289F"/>
    <w:rsid w:val="00BD31D5"/>
    <w:rsid w:val="00BD3866"/>
    <w:rsid w:val="00BD387C"/>
    <w:rsid w:val="00BD4559"/>
    <w:rsid w:val="00BD4ABF"/>
    <w:rsid w:val="00BD4EB4"/>
    <w:rsid w:val="00BD55D8"/>
    <w:rsid w:val="00BD567D"/>
    <w:rsid w:val="00BD56A9"/>
    <w:rsid w:val="00BD5DCC"/>
    <w:rsid w:val="00BD66A5"/>
    <w:rsid w:val="00BD6A5B"/>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CB7"/>
    <w:rsid w:val="00C01E2A"/>
    <w:rsid w:val="00C0227A"/>
    <w:rsid w:val="00C02370"/>
    <w:rsid w:val="00C023BB"/>
    <w:rsid w:val="00C0252B"/>
    <w:rsid w:val="00C025F2"/>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9CC"/>
    <w:rsid w:val="00C14DAB"/>
    <w:rsid w:val="00C150ED"/>
    <w:rsid w:val="00C152C6"/>
    <w:rsid w:val="00C15C1F"/>
    <w:rsid w:val="00C15CF1"/>
    <w:rsid w:val="00C15D46"/>
    <w:rsid w:val="00C166DF"/>
    <w:rsid w:val="00C16A80"/>
    <w:rsid w:val="00C16F95"/>
    <w:rsid w:val="00C17A06"/>
    <w:rsid w:val="00C202B3"/>
    <w:rsid w:val="00C20525"/>
    <w:rsid w:val="00C20EDC"/>
    <w:rsid w:val="00C221BC"/>
    <w:rsid w:val="00C224E7"/>
    <w:rsid w:val="00C231EB"/>
    <w:rsid w:val="00C23532"/>
    <w:rsid w:val="00C23AC1"/>
    <w:rsid w:val="00C2419C"/>
    <w:rsid w:val="00C24274"/>
    <w:rsid w:val="00C2466A"/>
    <w:rsid w:val="00C247A2"/>
    <w:rsid w:val="00C24C92"/>
    <w:rsid w:val="00C253B6"/>
    <w:rsid w:val="00C258F7"/>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7283"/>
    <w:rsid w:val="00C37E5E"/>
    <w:rsid w:val="00C41079"/>
    <w:rsid w:val="00C415F9"/>
    <w:rsid w:val="00C41AE9"/>
    <w:rsid w:val="00C4240D"/>
    <w:rsid w:val="00C425E4"/>
    <w:rsid w:val="00C43B39"/>
    <w:rsid w:val="00C44051"/>
    <w:rsid w:val="00C44766"/>
    <w:rsid w:val="00C44A78"/>
    <w:rsid w:val="00C44CAB"/>
    <w:rsid w:val="00C44ED9"/>
    <w:rsid w:val="00C4523B"/>
    <w:rsid w:val="00C452F2"/>
    <w:rsid w:val="00C45B2D"/>
    <w:rsid w:val="00C461EE"/>
    <w:rsid w:val="00C46952"/>
    <w:rsid w:val="00C46A7E"/>
    <w:rsid w:val="00C46E62"/>
    <w:rsid w:val="00C470E9"/>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62B3"/>
    <w:rsid w:val="00C76FA9"/>
    <w:rsid w:val="00C76FC9"/>
    <w:rsid w:val="00C77416"/>
    <w:rsid w:val="00C807E8"/>
    <w:rsid w:val="00C8089A"/>
    <w:rsid w:val="00C80A6A"/>
    <w:rsid w:val="00C80C0F"/>
    <w:rsid w:val="00C8102F"/>
    <w:rsid w:val="00C81985"/>
    <w:rsid w:val="00C81C81"/>
    <w:rsid w:val="00C81DED"/>
    <w:rsid w:val="00C81F96"/>
    <w:rsid w:val="00C82B71"/>
    <w:rsid w:val="00C82ED2"/>
    <w:rsid w:val="00C82F8F"/>
    <w:rsid w:val="00C83284"/>
    <w:rsid w:val="00C839C5"/>
    <w:rsid w:val="00C844AB"/>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C90"/>
    <w:rsid w:val="00CA2CA2"/>
    <w:rsid w:val="00CA3186"/>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82F"/>
    <w:rsid w:val="00CC4CCF"/>
    <w:rsid w:val="00CC4EB9"/>
    <w:rsid w:val="00CC55EB"/>
    <w:rsid w:val="00CC5746"/>
    <w:rsid w:val="00CC6119"/>
    <w:rsid w:val="00CC6C15"/>
    <w:rsid w:val="00CC7579"/>
    <w:rsid w:val="00CC7933"/>
    <w:rsid w:val="00CC7CD2"/>
    <w:rsid w:val="00CD0048"/>
    <w:rsid w:val="00CD04C0"/>
    <w:rsid w:val="00CD06A2"/>
    <w:rsid w:val="00CD0914"/>
    <w:rsid w:val="00CD099D"/>
    <w:rsid w:val="00CD117E"/>
    <w:rsid w:val="00CD160E"/>
    <w:rsid w:val="00CD181F"/>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0C40"/>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4FFD"/>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FE9"/>
    <w:rsid w:val="00D331B8"/>
    <w:rsid w:val="00D3350E"/>
    <w:rsid w:val="00D342BD"/>
    <w:rsid w:val="00D3445C"/>
    <w:rsid w:val="00D35077"/>
    <w:rsid w:val="00D35B2B"/>
    <w:rsid w:val="00D36008"/>
    <w:rsid w:val="00D361B4"/>
    <w:rsid w:val="00D364B7"/>
    <w:rsid w:val="00D36CFF"/>
    <w:rsid w:val="00D36E17"/>
    <w:rsid w:val="00D37611"/>
    <w:rsid w:val="00D37A3E"/>
    <w:rsid w:val="00D37AFE"/>
    <w:rsid w:val="00D37DE2"/>
    <w:rsid w:val="00D40DE3"/>
    <w:rsid w:val="00D40FCE"/>
    <w:rsid w:val="00D4150B"/>
    <w:rsid w:val="00D4184E"/>
    <w:rsid w:val="00D42878"/>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3843"/>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1338"/>
    <w:rsid w:val="00D925FF"/>
    <w:rsid w:val="00D92A4E"/>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C07"/>
    <w:rsid w:val="00DB7F0B"/>
    <w:rsid w:val="00DC0E82"/>
    <w:rsid w:val="00DC1689"/>
    <w:rsid w:val="00DC1836"/>
    <w:rsid w:val="00DC1DB6"/>
    <w:rsid w:val="00DC1DE5"/>
    <w:rsid w:val="00DC1EBC"/>
    <w:rsid w:val="00DC1FE4"/>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F42"/>
    <w:rsid w:val="00DD0436"/>
    <w:rsid w:val="00DD0F10"/>
    <w:rsid w:val="00DD12DA"/>
    <w:rsid w:val="00DD131F"/>
    <w:rsid w:val="00DD1666"/>
    <w:rsid w:val="00DD2EBC"/>
    <w:rsid w:val="00DD3070"/>
    <w:rsid w:val="00DD3382"/>
    <w:rsid w:val="00DD4655"/>
    <w:rsid w:val="00DD49AB"/>
    <w:rsid w:val="00DD4B00"/>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42E0"/>
    <w:rsid w:val="00E14378"/>
    <w:rsid w:val="00E144C8"/>
    <w:rsid w:val="00E15432"/>
    <w:rsid w:val="00E16BE4"/>
    <w:rsid w:val="00E170FF"/>
    <w:rsid w:val="00E2002F"/>
    <w:rsid w:val="00E2052D"/>
    <w:rsid w:val="00E2054F"/>
    <w:rsid w:val="00E20BF0"/>
    <w:rsid w:val="00E20C9D"/>
    <w:rsid w:val="00E20CED"/>
    <w:rsid w:val="00E210EC"/>
    <w:rsid w:val="00E21D10"/>
    <w:rsid w:val="00E226C5"/>
    <w:rsid w:val="00E22A51"/>
    <w:rsid w:val="00E23936"/>
    <w:rsid w:val="00E23AA8"/>
    <w:rsid w:val="00E24588"/>
    <w:rsid w:val="00E25017"/>
    <w:rsid w:val="00E2526F"/>
    <w:rsid w:val="00E25578"/>
    <w:rsid w:val="00E256B6"/>
    <w:rsid w:val="00E26150"/>
    <w:rsid w:val="00E262EA"/>
    <w:rsid w:val="00E26679"/>
    <w:rsid w:val="00E2678E"/>
    <w:rsid w:val="00E2680F"/>
    <w:rsid w:val="00E26DE0"/>
    <w:rsid w:val="00E270AD"/>
    <w:rsid w:val="00E27B20"/>
    <w:rsid w:val="00E3047A"/>
    <w:rsid w:val="00E30C34"/>
    <w:rsid w:val="00E30D5D"/>
    <w:rsid w:val="00E30EDA"/>
    <w:rsid w:val="00E31028"/>
    <w:rsid w:val="00E3145A"/>
    <w:rsid w:val="00E314FD"/>
    <w:rsid w:val="00E31631"/>
    <w:rsid w:val="00E31A75"/>
    <w:rsid w:val="00E31D50"/>
    <w:rsid w:val="00E3203C"/>
    <w:rsid w:val="00E3223C"/>
    <w:rsid w:val="00E3233A"/>
    <w:rsid w:val="00E326A7"/>
    <w:rsid w:val="00E334AF"/>
    <w:rsid w:val="00E33BC6"/>
    <w:rsid w:val="00E33DF4"/>
    <w:rsid w:val="00E340AE"/>
    <w:rsid w:val="00E34490"/>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094"/>
    <w:rsid w:val="00E434EC"/>
    <w:rsid w:val="00E44331"/>
    <w:rsid w:val="00E44904"/>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FB0"/>
    <w:rsid w:val="00EB5682"/>
    <w:rsid w:val="00EB61C1"/>
    <w:rsid w:val="00EB728E"/>
    <w:rsid w:val="00EB7394"/>
    <w:rsid w:val="00EB7737"/>
    <w:rsid w:val="00EB7B2C"/>
    <w:rsid w:val="00EC0C40"/>
    <w:rsid w:val="00EC0F96"/>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20C"/>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E03BB"/>
    <w:rsid w:val="00EE07F2"/>
    <w:rsid w:val="00EE0942"/>
    <w:rsid w:val="00EE0AD4"/>
    <w:rsid w:val="00EE0ED8"/>
    <w:rsid w:val="00EE10A6"/>
    <w:rsid w:val="00EE1A82"/>
    <w:rsid w:val="00EE268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743"/>
    <w:rsid w:val="00EF380C"/>
    <w:rsid w:val="00EF3B8F"/>
    <w:rsid w:val="00EF3F7F"/>
    <w:rsid w:val="00EF44FE"/>
    <w:rsid w:val="00EF5635"/>
    <w:rsid w:val="00EF58B3"/>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2E42"/>
    <w:rsid w:val="00F0340D"/>
    <w:rsid w:val="00F03463"/>
    <w:rsid w:val="00F03521"/>
    <w:rsid w:val="00F03B77"/>
    <w:rsid w:val="00F03C69"/>
    <w:rsid w:val="00F03F13"/>
    <w:rsid w:val="00F042E1"/>
    <w:rsid w:val="00F04693"/>
    <w:rsid w:val="00F047FD"/>
    <w:rsid w:val="00F058DD"/>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4A0B"/>
    <w:rsid w:val="00F14B09"/>
    <w:rsid w:val="00F151A2"/>
    <w:rsid w:val="00F15EFF"/>
    <w:rsid w:val="00F16210"/>
    <w:rsid w:val="00F166E9"/>
    <w:rsid w:val="00F16B4A"/>
    <w:rsid w:val="00F16D3A"/>
    <w:rsid w:val="00F16EAF"/>
    <w:rsid w:val="00F17063"/>
    <w:rsid w:val="00F17144"/>
    <w:rsid w:val="00F2009E"/>
    <w:rsid w:val="00F2029D"/>
    <w:rsid w:val="00F209A8"/>
    <w:rsid w:val="00F20BA7"/>
    <w:rsid w:val="00F20FDB"/>
    <w:rsid w:val="00F215BB"/>
    <w:rsid w:val="00F219E3"/>
    <w:rsid w:val="00F22035"/>
    <w:rsid w:val="00F2224A"/>
    <w:rsid w:val="00F237A1"/>
    <w:rsid w:val="00F23863"/>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09"/>
    <w:rsid w:val="00F33AFB"/>
    <w:rsid w:val="00F3444E"/>
    <w:rsid w:val="00F34775"/>
    <w:rsid w:val="00F34A57"/>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8D9"/>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457"/>
    <w:rsid w:val="00F84936"/>
    <w:rsid w:val="00F84C6F"/>
    <w:rsid w:val="00F85431"/>
    <w:rsid w:val="00F856F9"/>
    <w:rsid w:val="00F8694F"/>
    <w:rsid w:val="00F908AC"/>
    <w:rsid w:val="00F909DA"/>
    <w:rsid w:val="00F910E3"/>
    <w:rsid w:val="00F91327"/>
    <w:rsid w:val="00F9153E"/>
    <w:rsid w:val="00F92340"/>
    <w:rsid w:val="00F9245A"/>
    <w:rsid w:val="00F93BE5"/>
    <w:rsid w:val="00F93EEF"/>
    <w:rsid w:val="00F94573"/>
    <w:rsid w:val="00F9515F"/>
    <w:rsid w:val="00F95438"/>
    <w:rsid w:val="00F9615D"/>
    <w:rsid w:val="00F963C7"/>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0C58"/>
    <w:rsid w:val="00FD1F19"/>
    <w:rsid w:val="00FD1F52"/>
    <w:rsid w:val="00FD2132"/>
    <w:rsid w:val="00FD225B"/>
    <w:rsid w:val="00FD242A"/>
    <w:rsid w:val="00FD2459"/>
    <w:rsid w:val="00FD326C"/>
    <w:rsid w:val="00FD45CE"/>
    <w:rsid w:val="00FD461A"/>
    <w:rsid w:val="00FD4A91"/>
    <w:rsid w:val="00FD4CBB"/>
    <w:rsid w:val="00FD5317"/>
    <w:rsid w:val="00FD5346"/>
    <w:rsid w:val="00FD5788"/>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99"/>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5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29FD9-5198-494A-AF04-BAC69523A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9</Pages>
  <Words>3212</Words>
  <Characters>18313</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56</cp:revision>
  <cp:lastPrinted>2013-10-30T13:46:00Z</cp:lastPrinted>
  <dcterms:created xsi:type="dcterms:W3CDTF">2024-05-10T00:24:00Z</dcterms:created>
  <dcterms:modified xsi:type="dcterms:W3CDTF">2024-08-09T00:47:00Z</dcterms:modified>
</cp:coreProperties>
</file>